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CCE" w:rsidRPr="004C5251" w:rsidRDefault="00F06CCE" w:rsidP="00F06CCE">
      <w:pPr>
        <w:pStyle w:val="1"/>
        <w:spacing w:before="0" w:after="0"/>
        <w:jc w:val="center"/>
        <w:rPr>
          <w:rFonts w:cs="Arial"/>
          <w:sz w:val="24"/>
          <w:szCs w:val="24"/>
        </w:rPr>
      </w:pPr>
      <w:bookmarkStart w:id="0" w:name="_Toc453733800"/>
      <w:r w:rsidRPr="004C5251">
        <w:rPr>
          <w:rFonts w:cs="Arial"/>
          <w:sz w:val="24"/>
          <w:szCs w:val="24"/>
        </w:rPr>
        <w:t>14. ТОРГОВЛЯ</w:t>
      </w:r>
      <w:bookmarkEnd w:id="0"/>
      <w:r w:rsidRPr="004C5251">
        <w:rPr>
          <w:rFonts w:cs="Arial"/>
          <w:sz w:val="24"/>
          <w:szCs w:val="24"/>
        </w:rPr>
        <w:t xml:space="preserve"> И УСЛУГИ НАСЕЛЕНИЮ</w:t>
      </w:r>
    </w:p>
    <w:p w:rsidR="00CB179A" w:rsidRDefault="00CB179A" w:rsidP="00CB179A">
      <w:pPr>
        <w:pStyle w:val="af"/>
        <w:spacing w:before="40" w:after="0"/>
        <w:ind w:left="0"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B179A">
        <w:rPr>
          <w:rFonts w:ascii="Arial" w:hAnsi="Arial" w:cs="Arial"/>
          <w:color w:val="000000"/>
          <w:sz w:val="18"/>
          <w:szCs w:val="18"/>
          <w:lang w:val="ru-RU"/>
        </w:rPr>
        <w:t>Раздел содержит официальную статистическую информацию, характеризующую сферу торговли, общественного питания и платных услуг населению</w:t>
      </w:r>
    </w:p>
    <w:p w:rsidR="002D5C82" w:rsidRPr="002D5C82" w:rsidRDefault="002D5C82" w:rsidP="00CB179A">
      <w:pPr>
        <w:pStyle w:val="a3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 w:rsidRPr="002D5C82">
        <w:rPr>
          <w:rFonts w:ascii="Arial" w:hAnsi="Arial" w:cs="Arial"/>
          <w:b/>
          <w:color w:val="000000"/>
          <w:sz w:val="18"/>
          <w:szCs w:val="18"/>
        </w:rPr>
        <w:t>Оборот розничной торговли</w:t>
      </w:r>
      <w:r w:rsidRPr="002D5C82">
        <w:rPr>
          <w:rFonts w:ascii="Arial" w:hAnsi="Arial" w:cs="Arial"/>
          <w:color w:val="000000"/>
          <w:sz w:val="18"/>
          <w:szCs w:val="18"/>
        </w:rPr>
        <w:t xml:space="preserve"> – 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расчетным чекам банков, по перечислениям со счетов вкладчиков, по поручению физического лица без открытия счета посредством платежных карт (электронных денег). </w:t>
      </w:r>
      <w:proofErr w:type="gramEnd"/>
    </w:p>
    <w:p w:rsidR="002D5C82" w:rsidRPr="002D5C82" w:rsidRDefault="002D5C82" w:rsidP="00CB179A">
      <w:pPr>
        <w:pStyle w:val="a3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2D5C82">
        <w:rPr>
          <w:rFonts w:ascii="Arial" w:hAnsi="Arial" w:cs="Arial"/>
          <w:color w:val="000000"/>
          <w:sz w:val="18"/>
          <w:szCs w:val="18"/>
        </w:rPr>
        <w:t xml:space="preserve">Стоимость товаров, проданных (отпущенных) отдельным категориям населения со скидкой или полностью оплаченных органами социальной защиты, включается в оборот розничной торговли в полном </w:t>
      </w:r>
      <w:proofErr w:type="gramStart"/>
      <w:r w:rsidRPr="002D5C82">
        <w:rPr>
          <w:rFonts w:ascii="Arial" w:hAnsi="Arial" w:cs="Arial"/>
          <w:color w:val="000000"/>
          <w:sz w:val="18"/>
          <w:szCs w:val="18"/>
        </w:rPr>
        <w:t>объеме</w:t>
      </w:r>
      <w:proofErr w:type="gramEnd"/>
      <w:r w:rsidRPr="002D5C82">
        <w:rPr>
          <w:rFonts w:ascii="Arial" w:hAnsi="Arial" w:cs="Arial"/>
          <w:color w:val="000000"/>
          <w:sz w:val="18"/>
          <w:szCs w:val="18"/>
        </w:rPr>
        <w:t xml:space="preserve">. В оборот розничной торговли не включается стоимость товаров, проданных (отпущенных) из розничной торговой сети юридическим лицам (в том числе организациям социальной сферы, </w:t>
      </w:r>
      <w:proofErr w:type="spellStart"/>
      <w:r w:rsidRPr="002D5C82">
        <w:rPr>
          <w:rFonts w:ascii="Arial" w:hAnsi="Arial" w:cs="Arial"/>
          <w:color w:val="000000"/>
          <w:sz w:val="18"/>
          <w:szCs w:val="18"/>
        </w:rPr>
        <w:t>спецпотребителям</w:t>
      </w:r>
      <w:proofErr w:type="spellEnd"/>
      <w:r w:rsidRPr="002D5C82">
        <w:rPr>
          <w:rFonts w:ascii="Arial" w:hAnsi="Arial" w:cs="Arial"/>
          <w:color w:val="000000"/>
          <w:sz w:val="18"/>
          <w:szCs w:val="18"/>
        </w:rPr>
        <w:t xml:space="preserve"> и т.п.) и индивидуальным предпринимателям, и оборот общественного питания.</w:t>
      </w:r>
    </w:p>
    <w:p w:rsidR="002D5C82" w:rsidRPr="002D5C82" w:rsidRDefault="002D5C82" w:rsidP="00CB179A">
      <w:pPr>
        <w:pStyle w:val="a3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 w:rsidRPr="002D5C82">
        <w:rPr>
          <w:rFonts w:ascii="Arial" w:hAnsi="Arial" w:cs="Arial"/>
          <w:color w:val="000000"/>
          <w:sz w:val="18"/>
          <w:szCs w:val="18"/>
        </w:rPr>
        <w:t xml:space="preserve">Оборот розничной торговли формируется по данным сплошного федерального статистического наблюдения за организациями, 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2D5C82">
        <w:rPr>
          <w:rFonts w:ascii="Arial" w:hAnsi="Arial" w:cs="Arial"/>
          <w:color w:val="000000"/>
          <w:sz w:val="18"/>
          <w:szCs w:val="18"/>
        </w:rPr>
        <w:t xml:space="preserve">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</w:t>
      </w:r>
      <w:proofErr w:type="spellStart"/>
      <w:r w:rsidRPr="002D5C82">
        <w:rPr>
          <w:rFonts w:ascii="Arial" w:hAnsi="Arial" w:cs="Arial"/>
          <w:color w:val="000000"/>
          <w:sz w:val="18"/>
          <w:szCs w:val="18"/>
        </w:rPr>
        <w:t>микропредприятий</w:t>
      </w:r>
      <w:proofErr w:type="spellEnd"/>
      <w:r w:rsidRPr="002D5C82">
        <w:rPr>
          <w:rFonts w:ascii="Arial" w:hAnsi="Arial" w:cs="Arial"/>
          <w:color w:val="000000"/>
          <w:sz w:val="18"/>
          <w:szCs w:val="18"/>
        </w:rPr>
        <w:t xml:space="preserve">) и розничных рынков и ярмарок, а также ежегодных выборочных обследований индивидуальных предпринимателей 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2D5C82">
        <w:rPr>
          <w:rFonts w:ascii="Arial" w:hAnsi="Arial" w:cs="Arial"/>
          <w:color w:val="000000"/>
          <w:sz w:val="18"/>
          <w:szCs w:val="18"/>
        </w:rPr>
        <w:t xml:space="preserve">и </w:t>
      </w:r>
      <w:proofErr w:type="spellStart"/>
      <w:r w:rsidRPr="002D5C82">
        <w:rPr>
          <w:rFonts w:ascii="Arial" w:hAnsi="Arial" w:cs="Arial"/>
          <w:color w:val="000000"/>
          <w:sz w:val="18"/>
          <w:szCs w:val="18"/>
        </w:rPr>
        <w:t>микропредприятий</w:t>
      </w:r>
      <w:proofErr w:type="spellEnd"/>
      <w:r w:rsidRPr="002D5C82">
        <w:rPr>
          <w:rFonts w:ascii="Arial" w:hAnsi="Arial" w:cs="Arial"/>
          <w:color w:val="000000"/>
          <w:sz w:val="18"/>
          <w:szCs w:val="18"/>
        </w:rPr>
        <w:t xml:space="preserve"> с распространением полученных данных на генеральную совокупность объектов наблюдения.</w:t>
      </w:r>
      <w:proofErr w:type="gramEnd"/>
    </w:p>
    <w:p w:rsidR="002D5C82" w:rsidRPr="002D5C82" w:rsidRDefault="002D5C82" w:rsidP="00CB179A">
      <w:pPr>
        <w:pStyle w:val="a3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2D5C82">
        <w:rPr>
          <w:rFonts w:ascii="Arial" w:hAnsi="Arial" w:cs="Arial"/>
          <w:color w:val="000000"/>
          <w:sz w:val="18"/>
          <w:szCs w:val="18"/>
        </w:rPr>
        <w:t xml:space="preserve">Оборот розничной торговли включает данные как по организациям, 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2D5C82">
        <w:rPr>
          <w:rFonts w:ascii="Arial" w:hAnsi="Arial" w:cs="Arial"/>
          <w:color w:val="000000"/>
          <w:sz w:val="18"/>
          <w:szCs w:val="18"/>
        </w:rPr>
        <w:t xml:space="preserve">для которых эта деятельность является основной, так и по организациям других видов деятельности, осуществляющим продажу товаров населению 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2D5C82">
        <w:rPr>
          <w:rFonts w:ascii="Arial" w:hAnsi="Arial" w:cs="Arial"/>
          <w:color w:val="000000"/>
          <w:sz w:val="18"/>
          <w:szCs w:val="18"/>
        </w:rPr>
        <w:t>через собственные торговые заведения или с оплатой через свою кассу. Оборот розничной</w:t>
      </w:r>
      <w:r w:rsidRPr="00406B66">
        <w:rPr>
          <w:sz w:val="16"/>
          <w:szCs w:val="16"/>
        </w:rPr>
        <w:t xml:space="preserve"> </w:t>
      </w:r>
      <w:r w:rsidRPr="002D5C82">
        <w:rPr>
          <w:rFonts w:ascii="Arial" w:hAnsi="Arial" w:cs="Arial"/>
          <w:color w:val="000000"/>
          <w:sz w:val="18"/>
          <w:szCs w:val="18"/>
        </w:rPr>
        <w:t xml:space="preserve">торговли также включает стоимость товаров, проданных населению, индивидуальными предпринимателями и физическими лицами на розничных </w:t>
      </w:r>
      <w:proofErr w:type="gramStart"/>
      <w:r w:rsidRPr="002D5C82">
        <w:rPr>
          <w:rFonts w:ascii="Arial" w:hAnsi="Arial" w:cs="Arial"/>
          <w:color w:val="000000"/>
          <w:sz w:val="18"/>
          <w:szCs w:val="18"/>
        </w:rPr>
        <w:t>рынках</w:t>
      </w:r>
      <w:proofErr w:type="gramEnd"/>
      <w:r w:rsidRPr="002D5C82">
        <w:rPr>
          <w:rFonts w:ascii="Arial" w:hAnsi="Arial" w:cs="Arial"/>
          <w:color w:val="000000"/>
          <w:sz w:val="18"/>
          <w:szCs w:val="18"/>
        </w:rPr>
        <w:t xml:space="preserve"> и ярмарках.</w:t>
      </w:r>
    </w:p>
    <w:p w:rsidR="002D5C82" w:rsidRPr="002D5C82" w:rsidRDefault="002D5C82" w:rsidP="00CB179A">
      <w:pPr>
        <w:pStyle w:val="a3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2D5C82">
        <w:rPr>
          <w:rFonts w:ascii="Arial" w:hAnsi="Arial" w:cs="Arial"/>
          <w:color w:val="000000"/>
          <w:sz w:val="18"/>
          <w:szCs w:val="18"/>
        </w:rPr>
        <w:t xml:space="preserve">Оборот розничной торговли приводится в фактических продажных </w:t>
      </w:r>
      <w:proofErr w:type="gramStart"/>
      <w:r w:rsidRPr="002D5C82">
        <w:rPr>
          <w:rFonts w:ascii="Arial" w:hAnsi="Arial" w:cs="Arial"/>
          <w:color w:val="000000"/>
          <w:sz w:val="18"/>
          <w:szCs w:val="18"/>
        </w:rPr>
        <w:t>ценах</w:t>
      </w:r>
      <w:proofErr w:type="gramEnd"/>
      <w:r w:rsidRPr="002D5C82">
        <w:rPr>
          <w:rFonts w:ascii="Arial" w:hAnsi="Arial" w:cs="Arial"/>
          <w:color w:val="000000"/>
          <w:sz w:val="18"/>
          <w:szCs w:val="18"/>
        </w:rPr>
        <w:t xml:space="preserve">, включающих торговую наценку, налог на добавленную стоимость </w:t>
      </w:r>
      <w:r w:rsidR="00CB179A">
        <w:rPr>
          <w:rFonts w:ascii="Arial" w:hAnsi="Arial" w:cs="Arial"/>
          <w:color w:val="000000"/>
          <w:sz w:val="18"/>
          <w:szCs w:val="18"/>
        </w:rPr>
        <w:br/>
      </w:r>
      <w:r w:rsidRPr="002D5C82">
        <w:rPr>
          <w:rFonts w:ascii="Arial" w:hAnsi="Arial" w:cs="Arial"/>
          <w:color w:val="000000"/>
          <w:sz w:val="18"/>
          <w:szCs w:val="18"/>
        </w:rPr>
        <w:t>и аналогичные обязательные платежи.</w:t>
      </w:r>
    </w:p>
    <w:p w:rsidR="002D5C82" w:rsidRPr="002D5C82" w:rsidRDefault="002D5C82" w:rsidP="00882F68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2D5C82">
        <w:rPr>
          <w:rFonts w:ascii="Arial" w:hAnsi="Arial" w:cs="Arial"/>
          <w:b/>
          <w:color w:val="000000"/>
          <w:sz w:val="18"/>
          <w:szCs w:val="18"/>
          <w:lang w:val="ru-RU"/>
        </w:rPr>
        <w:t>Индекс физического объема оборота розничной торговли</w:t>
      </w:r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 – относительный показатель, характеризующий изменение объема продажи товарной массы</w:t>
      </w:r>
      <w:r w:rsidRPr="002D5C82">
        <w:rPr>
          <w:rFonts w:ascii="Arial" w:hAnsi="Arial" w:cs="Arial"/>
          <w:sz w:val="16"/>
          <w:szCs w:val="16"/>
          <w:lang w:val="ru-RU"/>
        </w:rPr>
        <w:t xml:space="preserve"> </w:t>
      </w:r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(количественного фактора оборота) в текущем периоде по сравнению с </w:t>
      </w:r>
      <w:proofErr w:type="gramStart"/>
      <w:r w:rsidRPr="002D5C82">
        <w:rPr>
          <w:rFonts w:ascii="Arial" w:hAnsi="Arial" w:cs="Arial"/>
          <w:color w:val="000000"/>
          <w:sz w:val="18"/>
          <w:szCs w:val="18"/>
          <w:lang w:val="ru-RU"/>
        </w:rPr>
        <w:t>базисным</w:t>
      </w:r>
      <w:proofErr w:type="gramEnd"/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. Индивидуальные индексы отражают изменение объема продажи одного товара, общий (сводный) индекс физического объема оборота характеризует совокупные изменения товарной массы. Этот индекс показывает, как изменился оборот в </w:t>
      </w:r>
      <w:proofErr w:type="gramStart"/>
      <w:r w:rsidRPr="002D5C82">
        <w:rPr>
          <w:rFonts w:ascii="Arial" w:hAnsi="Arial" w:cs="Arial"/>
          <w:color w:val="000000"/>
          <w:sz w:val="18"/>
          <w:szCs w:val="18"/>
          <w:lang w:val="ru-RU"/>
        </w:rPr>
        <w:t>результате</w:t>
      </w:r>
      <w:proofErr w:type="gramEnd"/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 изменения только его физического объема при исключении влияния динамики цен.</w:t>
      </w:r>
    </w:p>
    <w:p w:rsidR="00490369" w:rsidRPr="00B10C41" w:rsidRDefault="00490369" w:rsidP="00CB179A">
      <w:pPr>
        <w:pStyle w:val="ad"/>
        <w:widowControl w:val="0"/>
        <w:spacing w:before="40" w:beforeAutospacing="0" w:after="0" w:afterAutospacing="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B10C41">
        <w:rPr>
          <w:rFonts w:ascii="Arial" w:hAnsi="Arial" w:cs="Arial"/>
          <w:b/>
          <w:color w:val="000000"/>
          <w:sz w:val="18"/>
          <w:szCs w:val="18"/>
        </w:rPr>
        <w:t>Оборот общественного питания</w:t>
      </w:r>
      <w:r w:rsidRPr="00B10C41">
        <w:rPr>
          <w:rFonts w:ascii="Arial" w:hAnsi="Arial" w:cs="Arial"/>
          <w:color w:val="000000"/>
          <w:sz w:val="18"/>
          <w:szCs w:val="18"/>
        </w:rPr>
        <w:t xml:space="preserve"> – выручка от продажи собственной кулинарной продукции и покупных товаров без кулинарной обработки </w:t>
      </w:r>
      <w:r w:rsidRPr="00B10C41">
        <w:rPr>
          <w:rFonts w:ascii="Arial" w:hAnsi="Arial" w:cs="Arial"/>
          <w:color w:val="000000"/>
          <w:sz w:val="18"/>
          <w:szCs w:val="18"/>
        </w:rPr>
        <w:lastRenderedPageBreak/>
        <w:t>населению для потребления,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:rsidR="00490369" w:rsidRDefault="00490369" w:rsidP="00CB179A">
      <w:pPr>
        <w:pStyle w:val="ad"/>
        <w:widowControl w:val="0"/>
        <w:spacing w:before="40" w:beforeAutospacing="0" w:after="0" w:afterAutospacing="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 w:rsidRPr="00B10C41">
        <w:rPr>
          <w:rFonts w:ascii="Arial" w:hAnsi="Arial" w:cs="Arial"/>
          <w:color w:val="000000"/>
          <w:sz w:val="18"/>
          <w:szCs w:val="18"/>
        </w:rPr>
        <w:t xml:space="preserve">В оборот общественного питания включается стоимость кулинарной продукции и покупных товаров, отпущенных: работникам организаций </w:t>
      </w:r>
      <w:r w:rsidR="006B0776">
        <w:rPr>
          <w:rFonts w:ascii="Arial" w:hAnsi="Arial" w:cs="Arial"/>
          <w:color w:val="000000"/>
          <w:sz w:val="18"/>
          <w:szCs w:val="18"/>
        </w:rPr>
        <w:br/>
      </w:r>
      <w:r w:rsidRPr="00B10C41">
        <w:rPr>
          <w:rFonts w:ascii="Arial" w:hAnsi="Arial" w:cs="Arial"/>
          <w:color w:val="000000"/>
          <w:sz w:val="18"/>
          <w:szCs w:val="18"/>
        </w:rPr>
        <w:t>с последующим удержанием из заработной платы; на дом по заказам населения; на рабочие места по заказам организаций и индивидуальных предпринимателей; транспортным организациям в пути следования сухопутного, воздушного, водного транспорта; для обслуживания приемов, банкетов и т.п.; организациям общественного питания;</w:t>
      </w:r>
      <w:proofErr w:type="gramEnd"/>
      <w:r w:rsidRPr="00B10C41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Pr="00B10C41">
        <w:rPr>
          <w:rFonts w:ascii="Arial" w:hAnsi="Arial" w:cs="Arial"/>
          <w:color w:val="000000"/>
          <w:sz w:val="18"/>
          <w:szCs w:val="18"/>
        </w:rPr>
        <w:t xml:space="preserve">организациям социальной сферы (школам, больницам, санаториям, домам престарелых </w:t>
      </w:r>
      <w:r w:rsidR="006B0776">
        <w:rPr>
          <w:rFonts w:ascii="Arial" w:hAnsi="Arial" w:cs="Arial"/>
          <w:color w:val="000000"/>
          <w:sz w:val="18"/>
          <w:szCs w:val="18"/>
        </w:rPr>
        <w:br/>
      </w:r>
      <w:r w:rsidRPr="00B10C41">
        <w:rPr>
          <w:rFonts w:ascii="Arial" w:hAnsi="Arial" w:cs="Arial"/>
          <w:color w:val="000000"/>
          <w:sz w:val="18"/>
          <w:szCs w:val="18"/>
        </w:rPr>
        <w:t xml:space="preserve">и т.п.) в объеме фактической стоимости питания; по абонементам, талонам </w:t>
      </w:r>
      <w:r w:rsidR="006B0776">
        <w:rPr>
          <w:rFonts w:ascii="Arial" w:hAnsi="Arial" w:cs="Arial"/>
          <w:color w:val="000000"/>
          <w:sz w:val="18"/>
          <w:szCs w:val="18"/>
        </w:rPr>
        <w:br/>
      </w:r>
      <w:r w:rsidRPr="00B10C41">
        <w:rPr>
          <w:rFonts w:ascii="Arial" w:hAnsi="Arial" w:cs="Arial"/>
          <w:color w:val="000000"/>
          <w:sz w:val="18"/>
          <w:szCs w:val="18"/>
        </w:rPr>
        <w:t>и т.п. в объеме фактической стоимости питания; учащимся школ за счет родительской платы, а также в столовых школ, техникумов, высших учебных заведений и других образовательных учреждениях за наличный расчет.</w:t>
      </w:r>
      <w:proofErr w:type="gramEnd"/>
    </w:p>
    <w:p w:rsidR="002D5C82" w:rsidRPr="002D5C82" w:rsidRDefault="002D5C82" w:rsidP="00CB179A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Оборот общественного питания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кулинарной продукции </w:t>
      </w:r>
      <w:r w:rsidR="00CB179A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2D5C82">
        <w:rPr>
          <w:rFonts w:ascii="Arial" w:hAnsi="Arial" w:cs="Arial"/>
          <w:color w:val="000000"/>
          <w:sz w:val="18"/>
          <w:szCs w:val="18"/>
          <w:lang w:val="ru-RU"/>
        </w:rPr>
        <w:t>и покупных товаров для потребления, через собственные заведения общественного питания.</w:t>
      </w:r>
    </w:p>
    <w:p w:rsidR="002D5C82" w:rsidRPr="002D5C82" w:rsidRDefault="002D5C82" w:rsidP="00CB179A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Оборот общественного питания приводится в фактических продажных </w:t>
      </w:r>
      <w:proofErr w:type="gramStart"/>
      <w:r w:rsidRPr="002D5C82">
        <w:rPr>
          <w:rFonts w:ascii="Arial" w:hAnsi="Arial" w:cs="Arial"/>
          <w:color w:val="000000"/>
          <w:sz w:val="18"/>
          <w:szCs w:val="18"/>
          <w:lang w:val="ru-RU"/>
        </w:rPr>
        <w:t>ценах</w:t>
      </w:r>
      <w:proofErr w:type="gramEnd"/>
      <w:r w:rsidRPr="002D5C82">
        <w:rPr>
          <w:rFonts w:ascii="Arial" w:hAnsi="Arial" w:cs="Arial"/>
          <w:color w:val="000000"/>
          <w:sz w:val="18"/>
          <w:szCs w:val="18"/>
          <w:lang w:val="ru-RU"/>
        </w:rPr>
        <w:t>, включающих наценку общественного питания, налог на добавленную стоимость и аналогичные обязательные платежи.</w:t>
      </w:r>
    </w:p>
    <w:p w:rsidR="002D5C82" w:rsidRPr="002D5C82" w:rsidRDefault="002D5C82" w:rsidP="00CB179A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Динамику оборота общественного питания характеризует индекс физического объема, который определяется путем сопоставления величины оборота в сравниваемых </w:t>
      </w:r>
      <w:proofErr w:type="gramStart"/>
      <w:r w:rsidRPr="002D5C82">
        <w:rPr>
          <w:rFonts w:ascii="Arial" w:hAnsi="Arial" w:cs="Arial"/>
          <w:color w:val="000000"/>
          <w:sz w:val="18"/>
          <w:szCs w:val="18"/>
          <w:lang w:val="ru-RU"/>
        </w:rPr>
        <w:t>периодах</w:t>
      </w:r>
      <w:proofErr w:type="gramEnd"/>
      <w:r w:rsidRPr="002D5C82">
        <w:rPr>
          <w:rFonts w:ascii="Arial" w:hAnsi="Arial" w:cs="Arial"/>
          <w:color w:val="000000"/>
          <w:sz w:val="18"/>
          <w:szCs w:val="18"/>
          <w:lang w:val="ru-RU"/>
        </w:rPr>
        <w:t xml:space="preserve"> в сопоставимых ценах.</w:t>
      </w:r>
    </w:p>
    <w:p w:rsidR="002D5C82" w:rsidRPr="002D5C82" w:rsidRDefault="002D5C82" w:rsidP="00CB179A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2D5C82">
        <w:rPr>
          <w:rFonts w:ascii="Arial" w:hAnsi="Arial" w:cs="Arial"/>
          <w:color w:val="000000"/>
          <w:sz w:val="18"/>
          <w:szCs w:val="18"/>
          <w:lang w:val="ru-RU"/>
        </w:rPr>
        <w:t>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деятельности, не наблюдаемой прямыми статистическими методами.</w:t>
      </w:r>
    </w:p>
    <w:p w:rsidR="005A1DDB" w:rsidRPr="00B10C41" w:rsidRDefault="005A1DDB" w:rsidP="00CB179A">
      <w:pPr>
        <w:pStyle w:val="a3"/>
        <w:widowControl w:val="0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bookmarkStart w:id="1" w:name="_Toc453733801"/>
      <w:r w:rsidRPr="00B10C41">
        <w:rPr>
          <w:rFonts w:ascii="Arial" w:hAnsi="Arial" w:cs="Arial"/>
          <w:b/>
          <w:color w:val="000000"/>
          <w:sz w:val="18"/>
          <w:szCs w:val="18"/>
        </w:rPr>
        <w:t>Оборот оптовой торговли</w:t>
      </w:r>
      <w:r w:rsidRPr="00B10C41">
        <w:rPr>
          <w:rFonts w:ascii="Arial" w:hAnsi="Arial" w:cs="Arial"/>
          <w:color w:val="000000"/>
          <w:sz w:val="18"/>
          <w:szCs w:val="18"/>
        </w:rPr>
        <w:t xml:space="preserve"> – выручка от реализации товаров, приобретенных ранее на стороне в целях перепродажи, юридическим лицам </w:t>
      </w:r>
      <w:r w:rsidR="006B0776">
        <w:rPr>
          <w:rFonts w:ascii="Arial" w:hAnsi="Arial" w:cs="Arial"/>
          <w:color w:val="000000"/>
          <w:sz w:val="18"/>
          <w:szCs w:val="18"/>
        </w:rPr>
        <w:br/>
      </w:r>
      <w:r w:rsidRPr="00B10C41">
        <w:rPr>
          <w:rFonts w:ascii="Arial" w:hAnsi="Arial" w:cs="Arial"/>
          <w:color w:val="000000"/>
          <w:sz w:val="18"/>
          <w:szCs w:val="18"/>
        </w:rPr>
        <w:t>и индивидуальным предпринимателям для профессионального использования (переработки или дальнейшей продажи).</w:t>
      </w:r>
    </w:p>
    <w:p w:rsidR="005A1DDB" w:rsidRPr="00B10C41" w:rsidRDefault="005A1DDB" w:rsidP="00CB179A">
      <w:pPr>
        <w:pStyle w:val="a3"/>
        <w:widowControl w:val="0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B10C41">
        <w:rPr>
          <w:rFonts w:ascii="Arial" w:hAnsi="Arial" w:cs="Arial"/>
          <w:color w:val="000000"/>
          <w:sz w:val="18"/>
          <w:szCs w:val="18"/>
        </w:rPr>
        <w:t xml:space="preserve">Оборот оптовой торговли включает данные как по организациям, </w:t>
      </w:r>
      <w:r w:rsidR="006B0776">
        <w:rPr>
          <w:rFonts w:ascii="Arial" w:hAnsi="Arial" w:cs="Arial"/>
          <w:color w:val="000000"/>
          <w:sz w:val="18"/>
          <w:szCs w:val="18"/>
        </w:rPr>
        <w:br/>
      </w:r>
      <w:r w:rsidRPr="00B10C41">
        <w:rPr>
          <w:rFonts w:ascii="Arial" w:hAnsi="Arial" w:cs="Arial"/>
          <w:color w:val="000000"/>
          <w:sz w:val="18"/>
          <w:szCs w:val="18"/>
        </w:rPr>
        <w:t>для которых эта деятельность является основной, так и по организациям других видов деятельности, осуществляющим оптовую торговлю.</w:t>
      </w:r>
    </w:p>
    <w:p w:rsidR="005A1DDB" w:rsidRDefault="005A1DDB" w:rsidP="00CB179A">
      <w:pPr>
        <w:pStyle w:val="a3"/>
        <w:spacing w:before="40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10C41">
        <w:rPr>
          <w:rFonts w:ascii="Arial" w:hAnsi="Arial" w:cs="Arial"/>
          <w:sz w:val="18"/>
          <w:szCs w:val="18"/>
        </w:rPr>
        <w:t>Оборот оптовой торговли формируется по данным сплошного федерального статистического наблюдения за организациями,</w:t>
      </w:r>
      <w:r w:rsidR="006B0776">
        <w:rPr>
          <w:rFonts w:ascii="Arial" w:hAnsi="Arial" w:cs="Arial"/>
          <w:sz w:val="18"/>
          <w:szCs w:val="18"/>
        </w:rPr>
        <w:br/>
      </w:r>
      <w:r w:rsidRPr="00B10C41">
        <w:rPr>
          <w:rFonts w:ascii="Arial" w:hAnsi="Arial" w:cs="Arial"/>
          <w:sz w:val="18"/>
          <w:szCs w:val="18"/>
        </w:rPr>
        <w:t xml:space="preserve">не относящимися к субъектам малого предпринимательства, выборочного обследования малых предприятий оптовой торговли (кроме </w:t>
      </w:r>
      <w:proofErr w:type="spellStart"/>
      <w:r w:rsidRPr="00B10C41">
        <w:rPr>
          <w:rFonts w:ascii="Arial" w:hAnsi="Arial" w:cs="Arial"/>
          <w:sz w:val="18"/>
          <w:szCs w:val="18"/>
        </w:rPr>
        <w:t>микропредприятий</w:t>
      </w:r>
      <w:proofErr w:type="spellEnd"/>
      <w:r w:rsidRPr="00B10C41">
        <w:rPr>
          <w:rFonts w:ascii="Arial" w:hAnsi="Arial" w:cs="Arial"/>
          <w:sz w:val="18"/>
          <w:szCs w:val="18"/>
        </w:rPr>
        <w:t>), котор</w:t>
      </w:r>
      <w:r w:rsidR="00587AF6" w:rsidRPr="00B10C41">
        <w:rPr>
          <w:rFonts w:ascii="Arial" w:hAnsi="Arial" w:cs="Arial"/>
          <w:sz w:val="18"/>
          <w:szCs w:val="18"/>
        </w:rPr>
        <w:t>ые</w:t>
      </w:r>
      <w:r w:rsidRPr="00B10C41">
        <w:rPr>
          <w:rFonts w:ascii="Arial" w:hAnsi="Arial" w:cs="Arial"/>
          <w:sz w:val="18"/>
          <w:szCs w:val="18"/>
        </w:rPr>
        <w:t xml:space="preserve"> провод</w:t>
      </w:r>
      <w:r w:rsidR="00587AF6" w:rsidRPr="00B10C41">
        <w:rPr>
          <w:rFonts w:ascii="Arial" w:hAnsi="Arial" w:cs="Arial"/>
          <w:sz w:val="18"/>
          <w:szCs w:val="18"/>
        </w:rPr>
        <w:t>я</w:t>
      </w:r>
      <w:r w:rsidRPr="00B10C41">
        <w:rPr>
          <w:rFonts w:ascii="Arial" w:hAnsi="Arial" w:cs="Arial"/>
          <w:sz w:val="18"/>
          <w:szCs w:val="18"/>
        </w:rPr>
        <w:t xml:space="preserve">тся с месячной периодичностью, а также ежеквартального выборочного обследования малых предприятий, виды экономической деятельности которых не входят в оптовую торговлю </w:t>
      </w:r>
      <w:r w:rsidR="006B0776">
        <w:rPr>
          <w:rFonts w:ascii="Arial" w:hAnsi="Arial" w:cs="Arial"/>
          <w:sz w:val="18"/>
          <w:szCs w:val="18"/>
        </w:rPr>
        <w:br/>
      </w:r>
      <w:r w:rsidRPr="00B10C41">
        <w:rPr>
          <w:rFonts w:ascii="Arial" w:hAnsi="Arial" w:cs="Arial"/>
          <w:sz w:val="18"/>
          <w:szCs w:val="18"/>
        </w:rPr>
        <w:lastRenderedPageBreak/>
        <w:t xml:space="preserve">и ежегодных выборочных обследований </w:t>
      </w:r>
      <w:proofErr w:type="spellStart"/>
      <w:r w:rsidRPr="00B10C41">
        <w:rPr>
          <w:rFonts w:ascii="Arial" w:hAnsi="Arial" w:cs="Arial"/>
          <w:sz w:val="18"/>
          <w:szCs w:val="18"/>
        </w:rPr>
        <w:t>микропредприятий</w:t>
      </w:r>
      <w:proofErr w:type="spellEnd"/>
      <w:r w:rsidRPr="00B10C41">
        <w:rPr>
          <w:rFonts w:ascii="Arial" w:hAnsi="Arial" w:cs="Arial"/>
          <w:sz w:val="18"/>
          <w:szCs w:val="18"/>
        </w:rPr>
        <w:t xml:space="preserve"> и индивидуальных предпринимателей с распространением полученных данных на</w:t>
      </w:r>
      <w:proofErr w:type="gramEnd"/>
      <w:r w:rsidRPr="00B10C41">
        <w:rPr>
          <w:rFonts w:ascii="Arial" w:hAnsi="Arial" w:cs="Arial"/>
          <w:sz w:val="18"/>
          <w:szCs w:val="18"/>
        </w:rPr>
        <w:t xml:space="preserve"> генеральную совокупность объектов наблюдения.</w:t>
      </w:r>
    </w:p>
    <w:p w:rsidR="005A1DDB" w:rsidRPr="00B10C41" w:rsidRDefault="005A1DDB" w:rsidP="00CB179A">
      <w:pPr>
        <w:pStyle w:val="ad"/>
        <w:widowControl w:val="0"/>
        <w:spacing w:before="4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B10C41">
        <w:rPr>
          <w:rFonts w:ascii="Arial" w:hAnsi="Arial" w:cs="Arial"/>
          <w:sz w:val="18"/>
          <w:szCs w:val="18"/>
        </w:rPr>
        <w:t xml:space="preserve">В соответствии с требованиями системы национальных счетов оборот оптовой торговли организаций досчитывается на объем деятельности, </w:t>
      </w:r>
      <w:r w:rsidR="006B0776">
        <w:rPr>
          <w:rFonts w:ascii="Arial" w:hAnsi="Arial" w:cs="Arial"/>
          <w:sz w:val="18"/>
          <w:szCs w:val="18"/>
        </w:rPr>
        <w:br/>
      </w:r>
      <w:r w:rsidRPr="00B10C41">
        <w:rPr>
          <w:rFonts w:ascii="Arial" w:hAnsi="Arial" w:cs="Arial"/>
          <w:sz w:val="18"/>
          <w:szCs w:val="18"/>
        </w:rPr>
        <w:t>не наблюдаемой прямыми статистическими методами.</w:t>
      </w:r>
    </w:p>
    <w:p w:rsidR="005A1DDB" w:rsidRPr="00B10C41" w:rsidRDefault="005A1DDB" w:rsidP="00CB179A">
      <w:pPr>
        <w:pStyle w:val="ad"/>
        <w:widowControl w:val="0"/>
        <w:spacing w:before="4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B10C41">
        <w:rPr>
          <w:rFonts w:ascii="Arial" w:hAnsi="Arial" w:cs="Arial"/>
          <w:sz w:val="18"/>
          <w:szCs w:val="18"/>
        </w:rPr>
        <w:t>Оборот оптовой торговли приводится в фактических продажных ценах, включающих торговую наценку, налог на добавленную стоимость, акциз, экспортную пошлину, таможенные сборы и аналогичные обязательные платежи. Сумма вознаграждения комиссионеров (поверенных, агентов) отражается по фактической стоимости, включая НДС.</w:t>
      </w:r>
    </w:p>
    <w:p w:rsidR="005A1DDB" w:rsidRPr="00B10C41" w:rsidRDefault="005A1DDB" w:rsidP="00CB179A">
      <w:pPr>
        <w:pStyle w:val="ad"/>
        <w:widowControl w:val="0"/>
        <w:spacing w:before="4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B10C41">
        <w:rPr>
          <w:rFonts w:ascii="Arial" w:hAnsi="Arial" w:cs="Arial"/>
          <w:sz w:val="18"/>
          <w:szCs w:val="18"/>
        </w:rPr>
        <w:t>Динамику оборота оптовой торговли характеризуют индексы физического объема, для которых используется ежемесячно рассчитываемый индекс-дефлятор оптовой торговли. С его помощью оборот оптовой торговли двух сравниваемых периодов приводится к сопоставимому объему.</w:t>
      </w:r>
    </w:p>
    <w:p w:rsidR="00F54BA9" w:rsidRPr="00B10C41" w:rsidRDefault="00F54BA9" w:rsidP="00CB179A">
      <w:pPr>
        <w:widowControl w:val="0"/>
        <w:autoSpaceDE w:val="0"/>
        <w:autoSpaceDN w:val="0"/>
        <w:adjustRightInd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B10C41">
        <w:rPr>
          <w:rFonts w:ascii="Arial" w:hAnsi="Arial" w:cs="Arial"/>
          <w:b/>
          <w:sz w:val="18"/>
          <w:szCs w:val="18"/>
          <w:lang w:val="ru-RU"/>
        </w:rPr>
        <w:t xml:space="preserve">Объем платных услуг населению </w:t>
      </w:r>
      <w:r w:rsidRPr="00B10C41">
        <w:rPr>
          <w:rFonts w:ascii="Arial" w:hAnsi="Arial" w:cs="Arial"/>
          <w:sz w:val="18"/>
          <w:szCs w:val="18"/>
          <w:lang w:val="ru-RU"/>
        </w:rPr>
        <w:t xml:space="preserve">представляет собой денежный эквивалент объема услуг, оказанных резидентами российской экономики (юридическими лицами, индивидуальными предпринимателями, </w:t>
      </w:r>
      <w:proofErr w:type="spellStart"/>
      <w:r w:rsidRPr="00B10C41">
        <w:rPr>
          <w:rFonts w:ascii="Arial" w:hAnsi="Arial" w:cs="Arial"/>
          <w:sz w:val="18"/>
          <w:szCs w:val="18"/>
          <w:lang w:val="ru-RU"/>
        </w:rPr>
        <w:t>самозанятыми</w:t>
      </w:r>
      <w:proofErr w:type="spellEnd"/>
      <w:r w:rsidRPr="00B10C41">
        <w:rPr>
          <w:rFonts w:ascii="Arial" w:hAnsi="Arial" w:cs="Arial"/>
          <w:sz w:val="18"/>
          <w:szCs w:val="18"/>
          <w:lang w:val="ru-RU"/>
        </w:rPr>
        <w:t>, нотариусами и адвокатами, учредившими адвокатские кабинеты) гражданам Российской Федерации, а также гражданам других государств (нерезидентам), потребляющим те или иные услуги на территории Российской Федерации.</w:t>
      </w:r>
    </w:p>
    <w:p w:rsidR="00F54BA9" w:rsidRPr="00B10C41" w:rsidRDefault="00F54BA9" w:rsidP="00CB179A">
      <w:pPr>
        <w:widowControl w:val="0"/>
        <w:shd w:val="clear" w:color="auto" w:fill="FFFFFF"/>
        <w:tabs>
          <w:tab w:val="left" w:pos="6634"/>
        </w:tabs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B10C41">
        <w:rPr>
          <w:rFonts w:ascii="Arial" w:hAnsi="Arial" w:cs="Arial"/>
          <w:sz w:val="18"/>
          <w:szCs w:val="18"/>
          <w:lang w:val="ru-RU"/>
        </w:rPr>
        <w:t>Этот показатель формируется на основании данных форм федерального статистического наблюдения и оценки ненаблюдаемой деятельности на рынке услуг по методологии, утвержденной приказом Росстата от 17.12.2021 № 927.</w:t>
      </w:r>
    </w:p>
    <w:p w:rsidR="00F54BA9" w:rsidRPr="00B10C41" w:rsidRDefault="00F54BA9" w:rsidP="00CB179A">
      <w:pPr>
        <w:widowControl w:val="0"/>
        <w:shd w:val="clear" w:color="auto" w:fill="FFFFFF"/>
        <w:tabs>
          <w:tab w:val="left" w:pos="6634"/>
        </w:tabs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B10C41">
        <w:rPr>
          <w:rFonts w:ascii="Arial" w:hAnsi="Arial" w:cs="Arial"/>
          <w:sz w:val="18"/>
          <w:szCs w:val="18"/>
          <w:lang w:val="ru-RU"/>
        </w:rPr>
        <w:t>Платные услуги населению</w:t>
      </w:r>
      <w:r w:rsidRPr="00B10C41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B10C41">
        <w:rPr>
          <w:rFonts w:ascii="Arial" w:hAnsi="Arial" w:cs="Arial"/>
          <w:sz w:val="18"/>
          <w:szCs w:val="18"/>
          <w:lang w:val="ru-RU"/>
        </w:rPr>
        <w:t xml:space="preserve">включают в себя: бытовые, транспортные, почтовой связи и курьерские, телекоммуникационные, жилищные, коммунальные, услуги гостиниц и аналогичные услуги по предоставлению временного жилья, услуги системы образования, услуги учреждений культуры, услуги туристских агентств, туроператоров и прочие услуги по бронированию </w:t>
      </w:r>
      <w:r w:rsidR="006B0776">
        <w:rPr>
          <w:rFonts w:ascii="Arial" w:hAnsi="Arial" w:cs="Arial"/>
          <w:sz w:val="18"/>
          <w:szCs w:val="18"/>
          <w:lang w:val="ru-RU"/>
        </w:rPr>
        <w:br/>
      </w:r>
      <w:r w:rsidRPr="00B10C41">
        <w:rPr>
          <w:rFonts w:ascii="Arial" w:hAnsi="Arial" w:cs="Arial"/>
          <w:sz w:val="18"/>
          <w:szCs w:val="18"/>
          <w:lang w:val="ru-RU"/>
        </w:rPr>
        <w:t>и сопутствующие им услуги, услуги физической культуры и спорта, медицинские, специализированных коллективных средств размещения, ветеринарные, юридические, услуги, предоставляемые гражданам пожилого возраста и инвалидам, и другие.</w:t>
      </w:r>
    </w:p>
    <w:p w:rsidR="00F54BA9" w:rsidRPr="00B10C41" w:rsidRDefault="00F54BA9" w:rsidP="00CB179A">
      <w:pPr>
        <w:widowControl w:val="0"/>
        <w:shd w:val="clear" w:color="auto" w:fill="FFFFFF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B10C41">
        <w:rPr>
          <w:rFonts w:ascii="Arial" w:hAnsi="Arial" w:cs="Arial"/>
          <w:bCs/>
          <w:sz w:val="18"/>
          <w:szCs w:val="18"/>
          <w:lang w:val="ru-RU"/>
        </w:rPr>
        <w:t>Индекс физического объема</w:t>
      </w:r>
      <w:r w:rsidRPr="00B10C41">
        <w:rPr>
          <w:rFonts w:ascii="Arial" w:hAnsi="Arial" w:cs="Arial"/>
          <w:sz w:val="18"/>
          <w:szCs w:val="18"/>
          <w:lang w:val="ru-RU"/>
        </w:rPr>
        <w:t xml:space="preserve"> платных услуг населению – относительный показатель, характеризующий изменение</w:t>
      </w:r>
      <w:r w:rsidRPr="00B10C41">
        <w:rPr>
          <w:rFonts w:ascii="Arial" w:hAnsi="Arial" w:cs="Arial"/>
          <w:bCs/>
          <w:sz w:val="18"/>
          <w:szCs w:val="18"/>
          <w:lang w:val="ru-RU"/>
        </w:rPr>
        <w:t xml:space="preserve"> объема</w:t>
      </w:r>
      <w:r w:rsidRPr="00B10C41">
        <w:rPr>
          <w:rFonts w:ascii="Arial" w:hAnsi="Arial" w:cs="Arial"/>
          <w:sz w:val="18"/>
          <w:szCs w:val="18"/>
          <w:lang w:val="ru-RU"/>
        </w:rPr>
        <w:t xml:space="preserve"> платных услуг населению в текущем периоде по сравнению с базисным. Этот индекс показывает, на сколько увеличился объем платных услуг населению </w:t>
      </w:r>
      <w:r w:rsidR="006B0776">
        <w:rPr>
          <w:rFonts w:ascii="Arial" w:hAnsi="Arial" w:cs="Arial"/>
          <w:sz w:val="18"/>
          <w:szCs w:val="18"/>
          <w:lang w:val="ru-RU"/>
        </w:rPr>
        <w:br/>
      </w:r>
      <w:r w:rsidRPr="00B10C41">
        <w:rPr>
          <w:rFonts w:ascii="Arial" w:hAnsi="Arial" w:cs="Arial"/>
          <w:sz w:val="18"/>
          <w:szCs w:val="18"/>
          <w:lang w:val="ru-RU"/>
        </w:rPr>
        <w:t>в результате изменения только его физического объема при исключении влияния динамики цен.</w:t>
      </w:r>
    </w:p>
    <w:p w:rsidR="00B1603B" w:rsidRPr="004C5251" w:rsidRDefault="00B1603B" w:rsidP="00B1603B">
      <w:pPr>
        <w:pStyle w:val="1"/>
        <w:keepNext w:val="0"/>
        <w:widowControl w:val="0"/>
        <w:spacing w:before="0" w:after="0"/>
        <w:jc w:val="center"/>
        <w:rPr>
          <w:rFonts w:cs="Arial"/>
          <w:sz w:val="16"/>
          <w:szCs w:val="16"/>
        </w:rPr>
      </w:pPr>
    </w:p>
    <w:p w:rsidR="00512F3A" w:rsidRPr="004C5251" w:rsidRDefault="00512F3A" w:rsidP="00502C9A">
      <w:pPr>
        <w:pStyle w:val="a3"/>
        <w:rPr>
          <w:sz w:val="16"/>
          <w:szCs w:val="16"/>
        </w:rPr>
      </w:pPr>
    </w:p>
    <w:p w:rsidR="00DB4047" w:rsidRDefault="00DB4047" w:rsidP="00F06CCE">
      <w:pPr>
        <w:pStyle w:val="1"/>
        <w:keepNext w:val="0"/>
        <w:widowControl w:val="0"/>
        <w:spacing w:before="0" w:after="0"/>
        <w:jc w:val="center"/>
        <w:rPr>
          <w:rFonts w:cs="Arial"/>
          <w:sz w:val="20"/>
        </w:rPr>
      </w:pPr>
    </w:p>
    <w:p w:rsidR="00672E6D" w:rsidRDefault="00672E6D" w:rsidP="00672E6D">
      <w:pPr>
        <w:pStyle w:val="a3"/>
      </w:pPr>
    </w:p>
    <w:p w:rsidR="00847F8D" w:rsidRPr="00512F3A" w:rsidRDefault="00847F8D" w:rsidP="00F06CCE">
      <w:pPr>
        <w:pStyle w:val="1"/>
        <w:keepNext w:val="0"/>
        <w:widowControl w:val="0"/>
        <w:spacing w:before="0" w:after="0"/>
        <w:jc w:val="center"/>
        <w:rPr>
          <w:rFonts w:cs="Arial"/>
          <w:sz w:val="20"/>
        </w:rPr>
      </w:pPr>
      <w:bookmarkStart w:id="2" w:name="_GoBack"/>
      <w:bookmarkEnd w:id="2"/>
      <w:r w:rsidRPr="00512F3A">
        <w:rPr>
          <w:rFonts w:cs="Arial"/>
          <w:sz w:val="20"/>
        </w:rPr>
        <w:lastRenderedPageBreak/>
        <w:t xml:space="preserve">РОЗНИЧНАЯ ТОРГОВЛЯ </w:t>
      </w:r>
    </w:p>
    <w:p w:rsidR="00F06CCE" w:rsidRPr="00512F3A" w:rsidRDefault="00F06CCE" w:rsidP="00DB4047">
      <w:pPr>
        <w:pStyle w:val="1"/>
        <w:keepNext w:val="0"/>
        <w:widowControl w:val="0"/>
        <w:spacing w:before="120" w:after="0"/>
        <w:jc w:val="center"/>
        <w:rPr>
          <w:rFonts w:cs="Arial"/>
          <w:sz w:val="20"/>
        </w:rPr>
      </w:pPr>
      <w:r w:rsidRPr="00512F3A">
        <w:rPr>
          <w:rFonts w:cs="Arial"/>
          <w:sz w:val="20"/>
        </w:rPr>
        <w:t>14.1. Основные показатели розничной торговли</w:t>
      </w:r>
      <w:bookmarkEnd w:id="1"/>
      <w:r w:rsidRPr="00512F3A">
        <w:rPr>
          <w:rFonts w:cs="Arial"/>
          <w:sz w:val="20"/>
        </w:rPr>
        <w:t xml:space="preserve"> </w:t>
      </w:r>
    </w:p>
    <w:p w:rsidR="00847F8D" w:rsidRPr="00512F3A" w:rsidRDefault="00F06CCE" w:rsidP="00F06CCE">
      <w:pPr>
        <w:pStyle w:val="1"/>
        <w:keepNext w:val="0"/>
        <w:widowControl w:val="0"/>
        <w:spacing w:before="0" w:after="0"/>
        <w:jc w:val="center"/>
        <w:rPr>
          <w:rFonts w:cs="Arial"/>
          <w:b w:val="0"/>
          <w:sz w:val="20"/>
          <w:vertAlign w:val="superscript"/>
        </w:rPr>
      </w:pPr>
      <w:r w:rsidRPr="00512F3A">
        <w:rPr>
          <w:rFonts w:cs="Arial"/>
          <w:sz w:val="20"/>
        </w:rPr>
        <w:t>и общественного питания</w:t>
      </w:r>
      <w:r w:rsidRPr="00512F3A">
        <w:rPr>
          <w:rFonts w:cs="Arial"/>
          <w:b w:val="0"/>
          <w:sz w:val="20"/>
          <w:vertAlign w:val="superscript"/>
        </w:rPr>
        <w:t>1)</w:t>
      </w:r>
    </w:p>
    <w:p w:rsidR="00F06CCE" w:rsidRPr="004C5251" w:rsidRDefault="00F06CCE" w:rsidP="00F06CCE">
      <w:pPr>
        <w:pStyle w:val="a3"/>
        <w:rPr>
          <w:sz w:val="16"/>
          <w:szCs w:val="16"/>
        </w:rPr>
      </w:pPr>
    </w:p>
    <w:tbl>
      <w:tblPr>
        <w:tblW w:w="6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779"/>
        <w:gridCol w:w="780"/>
        <w:gridCol w:w="779"/>
        <w:gridCol w:w="780"/>
        <w:gridCol w:w="779"/>
        <w:gridCol w:w="780"/>
      </w:tblGrid>
      <w:tr w:rsidR="00AE311F" w:rsidRPr="004C5251" w:rsidTr="0018251A">
        <w:trPr>
          <w:trHeight w:val="170"/>
          <w:tblHeader/>
        </w:trPr>
        <w:tc>
          <w:tcPr>
            <w:tcW w:w="2132" w:type="dxa"/>
            <w:vAlign w:val="center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vAlign w:val="center"/>
          </w:tcPr>
          <w:p w:rsidR="00AE311F" w:rsidRPr="004C5251" w:rsidRDefault="00AE311F" w:rsidP="008118CD">
            <w:pPr>
              <w:pStyle w:val="Iauiue"/>
              <w:widowControl w:val="0"/>
              <w:tabs>
                <w:tab w:val="left" w:pos="922"/>
              </w:tabs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80" w:type="dxa"/>
            <w:vAlign w:val="center"/>
          </w:tcPr>
          <w:p w:rsidR="00AE311F" w:rsidRPr="004C5251" w:rsidRDefault="00AE311F" w:rsidP="008118CD">
            <w:pPr>
              <w:pStyle w:val="Iauiue"/>
              <w:widowControl w:val="0"/>
              <w:tabs>
                <w:tab w:val="left" w:pos="922"/>
              </w:tabs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79" w:type="dxa"/>
            <w:vAlign w:val="center"/>
          </w:tcPr>
          <w:p w:rsidR="00AE311F" w:rsidRPr="004C5251" w:rsidRDefault="00AE311F" w:rsidP="008118CD">
            <w:pPr>
              <w:pStyle w:val="Iauiue"/>
              <w:widowControl w:val="0"/>
              <w:tabs>
                <w:tab w:val="left" w:pos="922"/>
              </w:tabs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80" w:type="dxa"/>
            <w:vAlign w:val="center"/>
          </w:tcPr>
          <w:p w:rsidR="00AE311F" w:rsidRPr="004C5251" w:rsidRDefault="00AE311F" w:rsidP="008118CD">
            <w:pPr>
              <w:pStyle w:val="Iauiue"/>
              <w:widowControl w:val="0"/>
              <w:tabs>
                <w:tab w:val="left" w:pos="922"/>
              </w:tabs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79" w:type="dxa"/>
            <w:vAlign w:val="center"/>
          </w:tcPr>
          <w:p w:rsidR="00AE311F" w:rsidRPr="004C5251" w:rsidRDefault="00AE311F" w:rsidP="008118CD">
            <w:pPr>
              <w:pStyle w:val="Iauiue"/>
              <w:widowControl w:val="0"/>
              <w:tabs>
                <w:tab w:val="left" w:pos="922"/>
              </w:tabs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80" w:type="dxa"/>
            <w:vAlign w:val="center"/>
          </w:tcPr>
          <w:p w:rsidR="00AE311F" w:rsidRPr="004C5251" w:rsidRDefault="00AE311F" w:rsidP="00DB4047">
            <w:pPr>
              <w:pStyle w:val="Iauiue"/>
              <w:widowControl w:val="0"/>
              <w:tabs>
                <w:tab w:val="left" w:pos="922"/>
              </w:tabs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Оборот розничной торговли – всего,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млн рублей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193216,7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207618,3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216729,7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246166,5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267819,5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4C5251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294369,3</w:t>
            </w: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tcBorders>
              <w:top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 xml:space="preserve">оборот торгующих организаций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sz w:val="16"/>
                <w:szCs w:val="16"/>
              </w:rPr>
              <w:t>и индивидуальных предпринимателей, осуществляющих деятельность вне рынка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184841,4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200515,0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211707,8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242365,7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263624,4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512F3A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290022,1</w:t>
            </w: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 xml:space="preserve">продажа товаров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на розничных рынках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sz w:val="16"/>
                <w:szCs w:val="16"/>
              </w:rPr>
              <w:t>и ярмарках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8375,3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7103,3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5021,9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3800,</w:t>
            </w: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C54652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4195,1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C54652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4347,2</w:t>
            </w:r>
          </w:p>
        </w:tc>
      </w:tr>
      <w:tr w:rsidR="00AE311F" w:rsidRPr="002D5C82" w:rsidTr="0018251A">
        <w:trPr>
          <w:trHeight w:val="170"/>
        </w:trPr>
        <w:tc>
          <w:tcPr>
            <w:tcW w:w="2132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Из общего объема оборота розничной торговли,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>млн рублей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tcBorders>
              <w:top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17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 xml:space="preserve">пищевые продукты, включая напитки,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sz w:val="16"/>
                <w:szCs w:val="16"/>
              </w:rPr>
              <w:t>и табачные изделия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93331,3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100018,8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105176,5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120397,1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140575,9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512F3A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152072,6</w:t>
            </w: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17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99885,4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107599,5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111553,2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125769,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AE311F" w:rsidRPr="00C54652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127243,6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E311F" w:rsidRPr="00C54652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142296,7</w:t>
            </w:r>
          </w:p>
        </w:tc>
      </w:tr>
      <w:tr w:rsidR="00AE311F" w:rsidRPr="002D5C82" w:rsidTr="0018251A">
        <w:trPr>
          <w:trHeight w:val="170"/>
        </w:trPr>
        <w:tc>
          <w:tcPr>
            <w:tcW w:w="2132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Товарные запасы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в организациях розничной торговли </w:t>
            </w: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br/>
              <w:t>(на конец года)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tcBorders>
              <w:top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17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всего, </w:t>
            </w:r>
            <w:proofErr w:type="gramStart"/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>млн</w:t>
            </w:r>
            <w:proofErr w:type="gramEnd"/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рублей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12508,0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14713,2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14497,5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16508,5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AE311F" w:rsidRPr="00C54652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17656,4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AE311F" w:rsidRPr="00C54652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17958,1</w:t>
            </w: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в днях торговли</w:t>
            </w:r>
          </w:p>
        </w:tc>
        <w:tc>
          <w:tcPr>
            <w:tcW w:w="779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80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41</w:t>
            </w:r>
          </w:p>
        </w:tc>
        <w:tc>
          <w:tcPr>
            <w:tcW w:w="779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80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38</w:t>
            </w:r>
          </w:p>
        </w:tc>
        <w:tc>
          <w:tcPr>
            <w:tcW w:w="779" w:type="dxa"/>
            <w:vAlign w:val="bottom"/>
          </w:tcPr>
          <w:p w:rsidR="00AE311F" w:rsidRPr="00C54652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80" w:type="dxa"/>
            <w:vAlign w:val="bottom"/>
          </w:tcPr>
          <w:p w:rsidR="00AE311F" w:rsidRPr="00C54652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AE311F" w:rsidRPr="004C5251" w:rsidTr="0018251A">
        <w:trPr>
          <w:trHeight w:val="170"/>
        </w:trPr>
        <w:tc>
          <w:tcPr>
            <w:tcW w:w="2132" w:type="dxa"/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line="180" w:lineRule="exact"/>
              <w:ind w:left="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C5251">
              <w:rPr>
                <w:rFonts w:ascii="Arial" w:hAnsi="Arial" w:cs="Arial"/>
                <w:bCs/>
                <w:iCs/>
                <w:sz w:val="16"/>
                <w:szCs w:val="16"/>
              </w:rPr>
              <w:t>Оборот общественного питания, млн рублей</w:t>
            </w:r>
          </w:p>
        </w:tc>
        <w:tc>
          <w:tcPr>
            <w:tcW w:w="779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6452,6</w:t>
            </w:r>
          </w:p>
        </w:tc>
        <w:tc>
          <w:tcPr>
            <w:tcW w:w="780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6979,6</w:t>
            </w:r>
          </w:p>
        </w:tc>
        <w:tc>
          <w:tcPr>
            <w:tcW w:w="779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7025,0</w:t>
            </w:r>
          </w:p>
        </w:tc>
        <w:tc>
          <w:tcPr>
            <w:tcW w:w="780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9893,1</w:t>
            </w:r>
          </w:p>
        </w:tc>
        <w:tc>
          <w:tcPr>
            <w:tcW w:w="779" w:type="dxa"/>
            <w:vAlign w:val="bottom"/>
          </w:tcPr>
          <w:p w:rsidR="00AE311F" w:rsidRPr="00C54652" w:rsidRDefault="00AE311F" w:rsidP="008118CD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10687,4</w:t>
            </w:r>
          </w:p>
        </w:tc>
        <w:tc>
          <w:tcPr>
            <w:tcW w:w="780" w:type="dxa"/>
            <w:vAlign w:val="bottom"/>
          </w:tcPr>
          <w:p w:rsidR="00AE311F" w:rsidRPr="00C54652" w:rsidRDefault="00806959" w:rsidP="00DB4047">
            <w:pPr>
              <w:pStyle w:val="a3"/>
              <w:widowControl w:val="0"/>
              <w:spacing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12216,2</w:t>
            </w:r>
          </w:p>
        </w:tc>
      </w:tr>
      <w:tr w:rsidR="00AE311F" w:rsidRPr="002D5C82" w:rsidTr="0018251A">
        <w:trPr>
          <w:trHeight w:val="170"/>
        </w:trPr>
        <w:tc>
          <w:tcPr>
            <w:tcW w:w="6809" w:type="dxa"/>
            <w:gridSpan w:val="7"/>
            <w:vAlign w:val="center"/>
          </w:tcPr>
          <w:p w:rsidR="00AE311F" w:rsidRPr="00512F3A" w:rsidRDefault="00AE311F" w:rsidP="00DB4047">
            <w:pPr>
              <w:pStyle w:val="a3"/>
              <w:widowControl w:val="0"/>
              <w:spacing w:line="180" w:lineRule="exact"/>
              <w:ind w:left="57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512F3A">
              <w:rPr>
                <w:rFonts w:ascii="Arial" w:hAnsi="Arial" w:cs="Arial"/>
                <w:bCs/>
                <w:iCs/>
                <w:sz w:val="14"/>
                <w:szCs w:val="14"/>
                <w:vertAlign w:val="superscript"/>
              </w:rPr>
              <w:t>1)</w:t>
            </w:r>
            <w:r w:rsidRPr="00512F3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Стоимостные показатели приведены в фактически действовавших ценах.</w:t>
            </w:r>
          </w:p>
        </w:tc>
      </w:tr>
    </w:tbl>
    <w:p w:rsidR="00DB4047" w:rsidRPr="004C5251" w:rsidRDefault="00DB4047" w:rsidP="00847F8D">
      <w:pPr>
        <w:pStyle w:val="a3"/>
        <w:widowControl w:val="0"/>
        <w:rPr>
          <w:rFonts w:ascii="Arial" w:hAnsi="Arial" w:cs="Arial"/>
          <w:sz w:val="16"/>
          <w:szCs w:val="16"/>
        </w:rPr>
      </w:pPr>
      <w:bookmarkStart w:id="3" w:name="_Toc453733802"/>
    </w:p>
    <w:p w:rsidR="00EE06BC" w:rsidRPr="00512F3A" w:rsidRDefault="00EE06BC" w:rsidP="00EE06BC">
      <w:pPr>
        <w:pStyle w:val="20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512F3A">
        <w:rPr>
          <w:rFonts w:cs="Arial"/>
          <w:i w:val="0"/>
          <w:sz w:val="20"/>
        </w:rPr>
        <w:t xml:space="preserve">14.2. Индексы физического объема </w:t>
      </w:r>
    </w:p>
    <w:p w:rsidR="00847F8D" w:rsidRPr="00512F3A" w:rsidRDefault="00EE06BC" w:rsidP="00EE06BC">
      <w:pPr>
        <w:pStyle w:val="20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512F3A">
        <w:rPr>
          <w:rFonts w:cs="Arial"/>
          <w:i w:val="0"/>
          <w:sz w:val="20"/>
        </w:rPr>
        <w:t>оборота розничной торговли и общественного питания</w:t>
      </w:r>
    </w:p>
    <w:p w:rsidR="00847F8D" w:rsidRPr="004C5251" w:rsidRDefault="00847F8D" w:rsidP="00EE06BC">
      <w:pPr>
        <w:pStyle w:val="20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r w:rsidRPr="004C5251">
        <w:rPr>
          <w:rFonts w:cs="Arial"/>
          <w:b w:val="0"/>
          <w:i w:val="0"/>
          <w:sz w:val="16"/>
          <w:szCs w:val="16"/>
        </w:rPr>
        <w:t>(в процентах к предыдущему году)</w:t>
      </w:r>
    </w:p>
    <w:p w:rsidR="00EE06BC" w:rsidRPr="004C5251" w:rsidRDefault="00EE06BC" w:rsidP="00EE06BC">
      <w:pPr>
        <w:pStyle w:val="a3"/>
        <w:rPr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AE311F" w:rsidRPr="004C5251" w:rsidTr="00DB4047">
        <w:trPr>
          <w:trHeight w:val="170"/>
          <w:tblHeader/>
        </w:trPr>
        <w:tc>
          <w:tcPr>
            <w:tcW w:w="2694" w:type="dxa"/>
            <w:vAlign w:val="center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:rsidR="00AE311F" w:rsidRPr="004C5251" w:rsidRDefault="00AE311F" w:rsidP="008118CD">
            <w:pPr>
              <w:pStyle w:val="a3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85" w:type="dxa"/>
            <w:vAlign w:val="center"/>
          </w:tcPr>
          <w:p w:rsidR="00AE311F" w:rsidRPr="004C5251" w:rsidRDefault="00AE311F" w:rsidP="008118CD">
            <w:pPr>
              <w:pStyle w:val="a3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85" w:type="dxa"/>
            <w:vAlign w:val="center"/>
          </w:tcPr>
          <w:p w:rsidR="00AE311F" w:rsidRPr="004C5251" w:rsidRDefault="00AE311F" w:rsidP="008118CD">
            <w:pPr>
              <w:pStyle w:val="a3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85" w:type="dxa"/>
            <w:vAlign w:val="center"/>
          </w:tcPr>
          <w:p w:rsidR="00AE311F" w:rsidRPr="004C5251" w:rsidRDefault="00AE311F" w:rsidP="008118CD">
            <w:pPr>
              <w:pStyle w:val="a3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85" w:type="dxa"/>
            <w:vAlign w:val="center"/>
          </w:tcPr>
          <w:p w:rsidR="00AE311F" w:rsidRPr="004C5251" w:rsidRDefault="00AE311F" w:rsidP="008118CD">
            <w:pPr>
              <w:pStyle w:val="a3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85" w:type="dxa"/>
            <w:vAlign w:val="center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AE311F" w:rsidRPr="004C5251" w:rsidTr="00DB4047">
        <w:trPr>
          <w:trHeight w:val="17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</w:rPr>
              <w:t>Оборот розничной торговли</w:t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 – всего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</w:rPr>
              <w:t>103,8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en-US"/>
              </w:rPr>
              <w:t>102,6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</w:rPr>
              <w:t>100,3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en-US"/>
              </w:rPr>
              <w:t>104,1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C54652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94,0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C54652" w:rsidRDefault="00806959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105,6</w:t>
            </w:r>
          </w:p>
        </w:tc>
      </w:tr>
      <w:tr w:rsidR="00AE311F" w:rsidRPr="004C5251" w:rsidTr="00DB4047">
        <w:trPr>
          <w:trHeight w:val="170"/>
        </w:trPr>
        <w:tc>
          <w:tcPr>
            <w:tcW w:w="2694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из него: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11F" w:rsidRPr="004C5251" w:rsidTr="00DB4047">
        <w:trPr>
          <w:trHeight w:val="170"/>
        </w:trPr>
        <w:tc>
          <w:tcPr>
            <w:tcW w:w="2694" w:type="dxa"/>
            <w:tcBorders>
              <w:top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 xml:space="preserve">оборот торгующих организаций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и индивидуальных </w:t>
            </w:r>
            <w:proofErr w:type="spellStart"/>
            <w:r w:rsidRPr="004C5251">
              <w:rPr>
                <w:rFonts w:ascii="Arial" w:hAnsi="Arial" w:cs="Arial"/>
                <w:sz w:val="16"/>
                <w:szCs w:val="16"/>
              </w:rPr>
              <w:t>предприни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4C5251">
              <w:rPr>
                <w:rFonts w:ascii="Arial" w:hAnsi="Arial" w:cs="Arial"/>
                <w:sz w:val="16"/>
                <w:szCs w:val="16"/>
              </w:rPr>
              <w:t>мателей</w:t>
            </w:r>
            <w:proofErr w:type="spellEnd"/>
            <w:r w:rsidRPr="004C5251">
              <w:rPr>
                <w:rFonts w:ascii="Arial" w:hAnsi="Arial" w:cs="Arial"/>
                <w:sz w:val="16"/>
                <w:szCs w:val="16"/>
              </w:rPr>
              <w:t>, осуществлявших деятельность вне рынка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104,2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103,6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101,4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104,9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93,9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512F3A" w:rsidRDefault="00806959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105,7</w:t>
            </w:r>
          </w:p>
        </w:tc>
      </w:tr>
      <w:tr w:rsidR="00AE311F" w:rsidRPr="004C5251" w:rsidTr="00DB4047">
        <w:trPr>
          <w:trHeight w:val="17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lastRenderedPageBreak/>
              <w:t>продажа товаров на розничных рынках и ярмарках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96,3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81,0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67,9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3A">
              <w:rPr>
                <w:rFonts w:ascii="Arial" w:hAnsi="Arial" w:cs="Arial"/>
                <w:sz w:val="16"/>
                <w:szCs w:val="16"/>
              </w:rPr>
              <w:t>69,4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512F3A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95,3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AE311F" w:rsidRPr="00512F3A" w:rsidRDefault="00806959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99,5</w:t>
            </w:r>
          </w:p>
        </w:tc>
      </w:tr>
      <w:tr w:rsidR="00AE311F" w:rsidRPr="002D5C82" w:rsidTr="00DB4047">
        <w:trPr>
          <w:trHeight w:val="170"/>
        </w:trPr>
        <w:tc>
          <w:tcPr>
            <w:tcW w:w="2694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Из общего объема оборота розничной торговли: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11F" w:rsidRPr="004C5251" w:rsidTr="00DB4047">
        <w:trPr>
          <w:trHeight w:val="170"/>
        </w:trPr>
        <w:tc>
          <w:tcPr>
            <w:tcW w:w="2694" w:type="dxa"/>
            <w:tcBorders>
              <w:top w:val="nil"/>
            </w:tcBorders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пищевые продукты, включая напитки, и табачные изделия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103,7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102,1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100,7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103,1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C54652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AE311F" w:rsidRPr="00C54652" w:rsidRDefault="00806959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</w:tr>
      <w:tr w:rsidR="00AE311F" w:rsidRPr="004C5251" w:rsidTr="00DB4047">
        <w:trPr>
          <w:trHeight w:val="170"/>
        </w:trPr>
        <w:tc>
          <w:tcPr>
            <w:tcW w:w="2694" w:type="dxa"/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103,8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103,2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en-US"/>
              </w:rPr>
              <w:t>105,1</w:t>
            </w:r>
          </w:p>
        </w:tc>
        <w:tc>
          <w:tcPr>
            <w:tcW w:w="685" w:type="dxa"/>
            <w:vAlign w:val="bottom"/>
          </w:tcPr>
          <w:p w:rsidR="00AE311F" w:rsidRPr="00C54652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88,1</w:t>
            </w:r>
          </w:p>
        </w:tc>
        <w:tc>
          <w:tcPr>
            <w:tcW w:w="685" w:type="dxa"/>
            <w:vAlign w:val="bottom"/>
          </w:tcPr>
          <w:p w:rsidR="00AE311F" w:rsidRPr="00C54652" w:rsidRDefault="00806959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107,3</w:t>
            </w:r>
          </w:p>
        </w:tc>
      </w:tr>
      <w:tr w:rsidR="00AE311F" w:rsidRPr="004C5251" w:rsidTr="00DB4047">
        <w:trPr>
          <w:trHeight w:val="170"/>
        </w:trPr>
        <w:tc>
          <w:tcPr>
            <w:tcW w:w="2694" w:type="dxa"/>
            <w:vAlign w:val="bottom"/>
          </w:tcPr>
          <w:p w:rsidR="00AE311F" w:rsidRPr="004C5251" w:rsidRDefault="00AE311F" w:rsidP="00DB4047">
            <w:pPr>
              <w:pStyle w:val="a3"/>
              <w:widowControl w:val="0"/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</w:rPr>
              <w:t xml:space="preserve">Оборот общественного питания 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</w:rPr>
              <w:t>103,0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en-US"/>
              </w:rPr>
              <w:t>104,6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</w:rPr>
              <w:t>98,2</w:t>
            </w:r>
          </w:p>
        </w:tc>
        <w:tc>
          <w:tcPr>
            <w:tcW w:w="685" w:type="dxa"/>
            <w:vAlign w:val="bottom"/>
          </w:tcPr>
          <w:p w:rsidR="00AE311F" w:rsidRPr="004C5251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en-US"/>
              </w:rPr>
              <w:t>139,0</w:t>
            </w:r>
          </w:p>
        </w:tc>
        <w:tc>
          <w:tcPr>
            <w:tcW w:w="685" w:type="dxa"/>
            <w:vAlign w:val="bottom"/>
          </w:tcPr>
          <w:p w:rsidR="00AE311F" w:rsidRPr="00C54652" w:rsidRDefault="00AE311F" w:rsidP="008118CD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96,7</w:t>
            </w:r>
          </w:p>
        </w:tc>
        <w:tc>
          <w:tcPr>
            <w:tcW w:w="685" w:type="dxa"/>
            <w:vAlign w:val="bottom"/>
          </w:tcPr>
          <w:p w:rsidR="00AE311F" w:rsidRPr="00C54652" w:rsidRDefault="00806959" w:rsidP="00DB4047">
            <w:pPr>
              <w:pStyle w:val="a3"/>
              <w:widowControl w:val="0"/>
              <w:tabs>
                <w:tab w:val="decimal" w:pos="-7442"/>
              </w:tabs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103,6</w:t>
            </w:r>
          </w:p>
        </w:tc>
      </w:tr>
    </w:tbl>
    <w:p w:rsidR="00847F8D" w:rsidRPr="004C5251" w:rsidRDefault="00847F8D" w:rsidP="00847F8D">
      <w:pPr>
        <w:pStyle w:val="a3"/>
        <w:widowControl w:val="0"/>
        <w:rPr>
          <w:rFonts w:ascii="Arial" w:hAnsi="Arial" w:cs="Arial"/>
          <w:sz w:val="16"/>
          <w:szCs w:val="16"/>
        </w:rPr>
      </w:pPr>
    </w:p>
    <w:bookmarkEnd w:id="3"/>
    <w:p w:rsidR="00847F8D" w:rsidRPr="004C5251" w:rsidRDefault="00DC2C82" w:rsidP="00B67F1B">
      <w:pPr>
        <w:widowControl w:val="0"/>
        <w:tabs>
          <w:tab w:val="left" w:pos="-709"/>
        </w:tabs>
        <w:spacing w:after="120"/>
        <w:jc w:val="center"/>
        <w:rPr>
          <w:rFonts w:ascii="Arial" w:hAnsi="Arial" w:cs="Arial"/>
          <w:sz w:val="16"/>
          <w:szCs w:val="16"/>
          <w:lang w:val="ru-RU"/>
        </w:rPr>
      </w:pPr>
      <w:r w:rsidRPr="00512F3A">
        <w:rPr>
          <w:rFonts w:ascii="Arial" w:hAnsi="Arial" w:cs="Arial"/>
          <w:b/>
          <w:lang w:val="ru-RU"/>
        </w:rPr>
        <w:t xml:space="preserve">14.3. Индексы физического объема розничной продажи </w:t>
      </w:r>
      <w:r w:rsidRPr="00512F3A">
        <w:rPr>
          <w:rFonts w:ascii="Arial" w:hAnsi="Arial" w:cs="Arial"/>
          <w:b/>
          <w:lang w:val="ru-RU"/>
        </w:rPr>
        <w:br/>
        <w:t xml:space="preserve">отдельных товаров </w:t>
      </w:r>
      <w:r w:rsidRPr="00512F3A">
        <w:rPr>
          <w:rFonts w:ascii="Arial" w:hAnsi="Arial" w:cs="Arial"/>
          <w:b/>
          <w:lang w:val="ru-RU"/>
        </w:rPr>
        <w:br/>
      </w:r>
      <w:r w:rsidR="00847F8D" w:rsidRPr="004C5251">
        <w:rPr>
          <w:rFonts w:ascii="Arial" w:hAnsi="Arial" w:cs="Arial"/>
          <w:sz w:val="16"/>
          <w:szCs w:val="16"/>
          <w:lang w:val="ru-RU"/>
        </w:rPr>
        <w:t>(в процентах к предыдущему к году)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AE311F" w:rsidRPr="004C5251" w:rsidTr="008118CD">
        <w:trPr>
          <w:cantSplit/>
          <w:trHeight w:val="170"/>
          <w:tblHeader/>
        </w:trPr>
        <w:tc>
          <w:tcPr>
            <w:tcW w:w="2694" w:type="dxa"/>
            <w:vAlign w:val="center"/>
          </w:tcPr>
          <w:p w:rsidR="00AE311F" w:rsidRPr="004C5251" w:rsidRDefault="00AE311F" w:rsidP="00B67F1B">
            <w:pPr>
              <w:widowControl w:val="0"/>
              <w:spacing w:before="10" w:after="10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vAlign w:val="center"/>
          </w:tcPr>
          <w:p w:rsidR="00AE311F" w:rsidRPr="004C5251" w:rsidRDefault="00AE311F" w:rsidP="00B67F1B">
            <w:pPr>
              <w:widowControl w:val="0"/>
              <w:spacing w:before="10" w:after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685" w:type="dxa"/>
            <w:vAlign w:val="center"/>
          </w:tcPr>
          <w:p w:rsidR="00AE311F" w:rsidRPr="004C5251" w:rsidRDefault="00AE311F" w:rsidP="00B67F1B">
            <w:pPr>
              <w:widowControl w:val="0"/>
              <w:spacing w:before="10" w:after="1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685" w:type="dxa"/>
            <w:vAlign w:val="center"/>
          </w:tcPr>
          <w:p w:rsidR="00AE311F" w:rsidRPr="004C5251" w:rsidRDefault="00AE311F" w:rsidP="00B67F1B">
            <w:pPr>
              <w:widowControl w:val="0"/>
              <w:spacing w:before="10" w:after="1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685" w:type="dxa"/>
            <w:vAlign w:val="center"/>
          </w:tcPr>
          <w:p w:rsidR="00AE311F" w:rsidRPr="00C54652" w:rsidRDefault="00AE311F" w:rsidP="00B67F1B">
            <w:pPr>
              <w:widowControl w:val="0"/>
              <w:spacing w:before="10" w:after="1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685" w:type="dxa"/>
            <w:vAlign w:val="center"/>
          </w:tcPr>
          <w:p w:rsidR="00AE311F" w:rsidRPr="001E3489" w:rsidRDefault="00AE311F" w:rsidP="00B67F1B">
            <w:pPr>
              <w:widowControl w:val="0"/>
              <w:spacing w:before="10" w:after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ru-RU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2022</w:t>
            </w:r>
          </w:p>
        </w:tc>
        <w:tc>
          <w:tcPr>
            <w:tcW w:w="685" w:type="dxa"/>
            <w:vAlign w:val="center"/>
          </w:tcPr>
          <w:p w:rsidR="00AE311F" w:rsidRPr="00806959" w:rsidRDefault="00AE311F" w:rsidP="00B67F1B">
            <w:pPr>
              <w:widowControl w:val="0"/>
              <w:spacing w:before="10" w:after="10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  <w:r w:rsidR="00806959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</w:tr>
      <w:tr w:rsidR="001E3489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1E3489" w:rsidRPr="004C5251" w:rsidRDefault="001E3489" w:rsidP="00B67F1B">
            <w:pPr>
              <w:widowControl w:val="0"/>
              <w:spacing w:before="10" w:after="10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ru-RU"/>
              </w:rPr>
              <w:t>Все товары</w:t>
            </w:r>
          </w:p>
        </w:tc>
        <w:tc>
          <w:tcPr>
            <w:tcW w:w="685" w:type="dxa"/>
            <w:vAlign w:val="bottom"/>
          </w:tcPr>
          <w:p w:rsidR="001E3489" w:rsidRPr="004C5251" w:rsidRDefault="001E3489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ru-RU"/>
              </w:rPr>
              <w:t>103,8</w:t>
            </w:r>
          </w:p>
        </w:tc>
        <w:tc>
          <w:tcPr>
            <w:tcW w:w="685" w:type="dxa"/>
            <w:vAlign w:val="bottom"/>
          </w:tcPr>
          <w:p w:rsidR="001E3489" w:rsidRPr="00806959" w:rsidRDefault="001E3489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06959">
              <w:rPr>
                <w:rFonts w:ascii="Arial" w:hAnsi="Arial" w:cs="Arial"/>
                <w:b/>
                <w:sz w:val="16"/>
                <w:szCs w:val="16"/>
                <w:lang w:val="ru-RU"/>
              </w:rPr>
              <w:t>102,6</w:t>
            </w:r>
          </w:p>
        </w:tc>
        <w:tc>
          <w:tcPr>
            <w:tcW w:w="685" w:type="dxa"/>
            <w:vAlign w:val="bottom"/>
          </w:tcPr>
          <w:p w:rsidR="001E3489" w:rsidRPr="00806959" w:rsidRDefault="001E3489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06959">
              <w:rPr>
                <w:rFonts w:ascii="Arial" w:hAnsi="Arial" w:cs="Arial"/>
                <w:b/>
                <w:sz w:val="16"/>
                <w:szCs w:val="16"/>
                <w:lang w:val="ru-RU"/>
              </w:rPr>
              <w:t>100,3</w:t>
            </w:r>
          </w:p>
        </w:tc>
        <w:tc>
          <w:tcPr>
            <w:tcW w:w="685" w:type="dxa"/>
            <w:vAlign w:val="bottom"/>
          </w:tcPr>
          <w:p w:rsidR="001E3489" w:rsidRPr="00806959" w:rsidRDefault="001E3489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06959">
              <w:rPr>
                <w:rFonts w:ascii="Arial" w:hAnsi="Arial" w:cs="Arial"/>
                <w:b/>
                <w:sz w:val="16"/>
                <w:szCs w:val="16"/>
                <w:lang w:val="ru-RU"/>
              </w:rPr>
              <w:t>104,1</w:t>
            </w:r>
          </w:p>
        </w:tc>
        <w:tc>
          <w:tcPr>
            <w:tcW w:w="685" w:type="dxa"/>
            <w:vAlign w:val="bottom"/>
          </w:tcPr>
          <w:p w:rsidR="001E3489" w:rsidRPr="001E3489" w:rsidRDefault="001E3489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b/>
                <w:sz w:val="16"/>
                <w:szCs w:val="16"/>
                <w:lang w:val="ru-RU"/>
              </w:rPr>
              <w:t>94,0</w:t>
            </w:r>
          </w:p>
        </w:tc>
        <w:tc>
          <w:tcPr>
            <w:tcW w:w="685" w:type="dxa"/>
            <w:vAlign w:val="bottom"/>
          </w:tcPr>
          <w:p w:rsidR="001E3489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105,6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Мясо</w:t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мясные продукты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Pr="004C5251">
              <w:rPr>
                <w:rFonts w:ascii="Arial" w:hAnsi="Arial" w:cs="Arial"/>
                <w:sz w:val="16"/>
                <w:szCs w:val="16"/>
              </w:rPr>
              <w:t>2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bottom w:val="nil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из них</w:t>
            </w:r>
            <w:r w:rsidRPr="004C5251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nil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мясо животных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93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94,1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мясо домашней птицы</w:t>
            </w:r>
          </w:p>
        </w:tc>
        <w:tc>
          <w:tcPr>
            <w:tcW w:w="685" w:type="dxa"/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101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99,3</w:t>
            </w:r>
          </w:p>
        </w:tc>
        <w:tc>
          <w:tcPr>
            <w:tcW w:w="685" w:type="dxa"/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продукты из мяса и мяса птицы</w:t>
            </w:r>
          </w:p>
        </w:tc>
        <w:tc>
          <w:tcPr>
            <w:tcW w:w="685" w:type="dxa"/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05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99,5</w:t>
            </w:r>
          </w:p>
        </w:tc>
        <w:tc>
          <w:tcPr>
            <w:tcW w:w="685" w:type="dxa"/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103,6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консервы из мяса и мяса птицы</w:t>
            </w:r>
          </w:p>
        </w:tc>
        <w:tc>
          <w:tcPr>
            <w:tcW w:w="685" w:type="dxa"/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98,3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98,7</w:t>
            </w:r>
          </w:p>
        </w:tc>
        <w:tc>
          <w:tcPr>
            <w:tcW w:w="685" w:type="dxa"/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98,4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Рыба</w:t>
            </w:r>
            <w:r w:rsidRPr="00512F3A">
              <w:rPr>
                <w:rFonts w:ascii="Arial" w:hAnsi="Arial" w:cs="Arial"/>
                <w:sz w:val="16"/>
                <w:szCs w:val="16"/>
                <w:lang w:val="ru-RU"/>
              </w:rPr>
              <w:t xml:space="preserve">,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ракообразные</w:t>
            </w:r>
            <w:r w:rsidRPr="00512F3A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512F3A"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моллюски</w:t>
            </w:r>
          </w:p>
        </w:tc>
        <w:tc>
          <w:tcPr>
            <w:tcW w:w="685" w:type="dxa"/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 w:rsidRPr="00512F3A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512F3A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99,0</w:t>
            </w:r>
          </w:p>
        </w:tc>
        <w:tc>
          <w:tcPr>
            <w:tcW w:w="685" w:type="dxa"/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44713E" w:rsidRPr="004C5251" w:rsidRDefault="0044713E" w:rsidP="00B67F1B">
            <w:pPr>
              <w:tabs>
                <w:tab w:val="left" w:pos="297"/>
              </w:tabs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 xml:space="preserve">из них консервы из рыбы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и морепродуктов</w:t>
            </w:r>
          </w:p>
        </w:tc>
        <w:tc>
          <w:tcPr>
            <w:tcW w:w="685" w:type="dxa"/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102,0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104,0</w:t>
            </w:r>
          </w:p>
        </w:tc>
        <w:tc>
          <w:tcPr>
            <w:tcW w:w="685" w:type="dxa"/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Пищевые масла и жиры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102,0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103,3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bottom w:val="nil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из них: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nil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животные масла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жиры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растительные масла</w:t>
            </w:r>
          </w:p>
        </w:tc>
        <w:tc>
          <w:tcPr>
            <w:tcW w:w="685" w:type="dxa"/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07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102,0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685" w:type="dxa"/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102,6</w:t>
            </w:r>
          </w:p>
        </w:tc>
        <w:tc>
          <w:tcPr>
            <w:tcW w:w="685" w:type="dxa"/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99,3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маргариновая продукция</w:t>
            </w:r>
          </w:p>
        </w:tc>
        <w:tc>
          <w:tcPr>
            <w:tcW w:w="685" w:type="dxa"/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84,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95,6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685" w:type="dxa"/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97,1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Молочные продукты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06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104,2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bottom w:val="nil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из них</w:t>
            </w:r>
            <w:r w:rsidRPr="004C5251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nil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tabs>
                <w:tab w:val="left" w:pos="312"/>
              </w:tabs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молоко питьевое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101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tabs>
                <w:tab w:val="left" w:pos="312"/>
              </w:tabs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сыры жирные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105,2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98,9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tabs>
                <w:tab w:val="left" w:pos="312"/>
              </w:tabs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консервы молочные сухие</w:t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сублимированные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87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107,2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121,5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106,7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Яйца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08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8118C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Сахар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101,8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97,3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Кондитерские изделия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107,</w:t>
            </w:r>
            <w:r w:rsidRPr="004C525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102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Чай</w:t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кофе</w:t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какао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01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713E"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из них чай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Pr="004C5251">
              <w:rPr>
                <w:rFonts w:ascii="Arial" w:hAnsi="Arial" w:cs="Arial"/>
                <w:sz w:val="16"/>
                <w:szCs w:val="16"/>
              </w:rPr>
              <w:t>6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</w:rPr>
              <w:t>99,4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100,6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Соль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08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</w:rPr>
              <w:t>101,</w:t>
            </w: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94,3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Мука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07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108,9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</w:rPr>
              <w:t>99,</w:t>
            </w: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92,2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Крупа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28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99,5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103,5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Макаронные изделия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11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</w:rPr>
              <w:t>102,</w:t>
            </w: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101,2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Хлеб</w:t>
            </w:r>
            <w:r w:rsidRPr="004C5251"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хлебобулочные изделия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Pr="004C5251">
              <w:rPr>
                <w:rFonts w:ascii="Arial" w:hAnsi="Arial" w:cs="Arial"/>
                <w:sz w:val="16"/>
                <w:szCs w:val="16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104,8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</w:rPr>
              <w:t>100,</w:t>
            </w: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97,4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Свежий картофель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103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100,1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Свежие овощи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96,2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100,4</w:t>
            </w:r>
          </w:p>
        </w:tc>
      </w:tr>
      <w:tr w:rsidR="0044713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Свежие фрукты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C5251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Pr="004C5251">
              <w:rPr>
                <w:rFonts w:ascii="Arial" w:hAnsi="Arial" w:cs="Arial"/>
                <w:sz w:val="16"/>
                <w:szCs w:val="16"/>
              </w:rPr>
              <w:t>5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106,9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BA4B2D" w:rsidRDefault="0044713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1E3489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13E" w:rsidRPr="0044713E" w:rsidRDefault="0044713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713E">
              <w:rPr>
                <w:rFonts w:ascii="Arial" w:hAnsi="Arial" w:cs="Arial"/>
                <w:color w:val="000000" w:themeColor="text1"/>
                <w:sz w:val="16"/>
                <w:szCs w:val="16"/>
              </w:rPr>
              <w:t>100,7</w:t>
            </w:r>
          </w:p>
        </w:tc>
      </w:tr>
      <w:tr w:rsidR="00677D0E" w:rsidRPr="004C5251" w:rsidTr="00B67F1B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Мебель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96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107,8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93,2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0C5059" w:rsidRDefault="00677D0E" w:rsidP="00B67F1B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C5059">
              <w:rPr>
                <w:rFonts w:ascii="Arial" w:hAnsi="Arial" w:cs="Arial"/>
                <w:color w:val="000000" w:themeColor="text1"/>
                <w:sz w:val="16"/>
                <w:szCs w:val="16"/>
              </w:rPr>
              <w:t>100,1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Холодильники</w:t>
            </w: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 xml:space="preserve"> и 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морозильники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C523B8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97,0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116,6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111,5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96,2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0C5059" w:rsidRDefault="00677D0E" w:rsidP="000C5059">
            <w:pPr>
              <w:spacing w:before="10" w:after="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C5059">
              <w:rPr>
                <w:rFonts w:ascii="Arial" w:hAnsi="Arial" w:cs="Arial"/>
                <w:color w:val="000000" w:themeColor="text1"/>
                <w:sz w:val="16"/>
                <w:szCs w:val="16"/>
              </w:rPr>
              <w:t>102,0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Стиральные машины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99,2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118,3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113,9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96,9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Телевизоры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12</w:t>
            </w:r>
            <w:r w:rsidRPr="004C5251">
              <w:rPr>
                <w:rFonts w:ascii="Arial" w:hAnsi="Arial" w:cs="Arial"/>
                <w:sz w:val="16"/>
                <w:szCs w:val="16"/>
              </w:rPr>
              <w:t>6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97,9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120,1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107,3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103,9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135,4</w:t>
            </w:r>
          </w:p>
        </w:tc>
      </w:tr>
      <w:tr w:rsidR="00677D0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Компьютеры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7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3,0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94,4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150,8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132,5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109,7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0C5059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120,0</w:t>
            </w:r>
          </w:p>
        </w:tc>
      </w:tr>
      <w:tr w:rsidR="00677D0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Мобильные телефоны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17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130,9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114,9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126,9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91,0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0C5059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117,2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Мужская, женская и детская одежда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99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92,0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91,0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107,1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Обувь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4C5251">
              <w:rPr>
                <w:rFonts w:ascii="Arial" w:hAnsi="Arial" w:cs="Arial"/>
                <w:sz w:val="16"/>
                <w:szCs w:val="16"/>
              </w:rPr>
              <w:t>0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1,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95,1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106,4</w:t>
            </w:r>
          </w:p>
        </w:tc>
      </w:tr>
      <w:tr w:rsidR="00677D0E" w:rsidRPr="004C5251" w:rsidTr="008118CD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Строительные материалы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99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96,0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102,0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93,1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Лекарственные средства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bottom"/>
          </w:tcPr>
          <w:p w:rsidR="00677D0E" w:rsidRPr="00C523B8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C523B8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bottom"/>
          </w:tcPr>
          <w:p w:rsidR="00677D0E" w:rsidRPr="00C904D2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904D2"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77D0E" w:rsidRPr="00C904D2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904D2">
              <w:rPr>
                <w:rFonts w:ascii="Arial" w:hAnsi="Arial" w:cs="Arial"/>
                <w:sz w:val="16"/>
                <w:szCs w:val="16"/>
                <w:lang w:val="ru-RU"/>
              </w:rPr>
              <w:t>104,3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bottom"/>
          </w:tcPr>
          <w:p w:rsidR="00677D0E" w:rsidRPr="00C904D2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904D2"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101,8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 xml:space="preserve">Изделия, применяемые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в медицинских целях, ортопедические изделия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97,7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br/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96,5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</w:tr>
      <w:tr w:rsidR="00677D0E" w:rsidRPr="004C5251" w:rsidTr="00063C65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Бензины автомобильные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99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102,3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97,7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105,7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</w:tr>
      <w:tr w:rsidR="00677D0E" w:rsidRPr="004C5251" w:rsidTr="001E3489">
        <w:trPr>
          <w:cantSplit/>
          <w:trHeight w:val="17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spacing w:before="10" w:after="1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Автомобили легковые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4C5251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Pr="004C5251">
              <w:rPr>
                <w:rFonts w:ascii="Arial" w:hAnsi="Arial" w:cs="Arial"/>
                <w:sz w:val="16"/>
                <w:szCs w:val="16"/>
              </w:rPr>
              <w:t>5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BA4B2D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4B2D">
              <w:rPr>
                <w:rFonts w:ascii="Arial" w:hAnsi="Arial" w:cs="Arial"/>
                <w:sz w:val="16"/>
                <w:szCs w:val="16"/>
                <w:lang w:val="ru-RU"/>
              </w:rPr>
              <w:t>132,1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1E3489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E3489">
              <w:rPr>
                <w:rFonts w:ascii="Arial" w:hAnsi="Arial" w:cs="Arial"/>
                <w:sz w:val="16"/>
                <w:szCs w:val="16"/>
                <w:lang w:val="ru-RU"/>
              </w:rPr>
              <w:t>90,5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7D0E" w:rsidRPr="00677D0E" w:rsidRDefault="00677D0E" w:rsidP="00B67F1B">
            <w:pPr>
              <w:widowControl w:val="0"/>
              <w:spacing w:before="10" w:after="10"/>
              <w:ind w:right="3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77D0E"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</w:tr>
      <w:tr w:rsidR="00672E6D" w:rsidRPr="00672E6D" w:rsidTr="00B67F1B">
        <w:trPr>
          <w:cantSplit/>
          <w:trHeight w:val="170"/>
        </w:trPr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2E6D" w:rsidRPr="00672E6D" w:rsidRDefault="00672E6D" w:rsidP="00B67F1B">
            <w:pPr>
              <w:widowControl w:val="0"/>
              <w:spacing w:before="10" w:after="10"/>
              <w:ind w:right="33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72E6D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 xml:space="preserve">1) 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t>Предварительные данные.</w:t>
            </w:r>
          </w:p>
        </w:tc>
      </w:tr>
    </w:tbl>
    <w:p w:rsidR="001C4C29" w:rsidRDefault="001C4C29">
      <w:pPr>
        <w:rPr>
          <w:rFonts w:ascii="Arial" w:hAnsi="Arial" w:cs="Arial"/>
          <w:sz w:val="16"/>
          <w:szCs w:val="16"/>
          <w:lang w:val="ru-RU"/>
        </w:rPr>
      </w:pPr>
    </w:p>
    <w:p w:rsidR="00B67F1B" w:rsidRPr="004C5251" w:rsidRDefault="00B67F1B">
      <w:pPr>
        <w:rPr>
          <w:rFonts w:ascii="Arial" w:hAnsi="Arial" w:cs="Arial"/>
          <w:sz w:val="16"/>
          <w:szCs w:val="16"/>
          <w:lang w:val="ru-RU"/>
        </w:rPr>
      </w:pPr>
    </w:p>
    <w:p w:rsidR="001E3489" w:rsidRDefault="001E3489" w:rsidP="00031595">
      <w:pPr>
        <w:pStyle w:val="20"/>
        <w:spacing w:before="0" w:after="0"/>
        <w:jc w:val="center"/>
        <w:rPr>
          <w:rFonts w:cs="Arial"/>
          <w:i w:val="0"/>
          <w:sz w:val="20"/>
        </w:rPr>
      </w:pPr>
    </w:p>
    <w:p w:rsidR="005A1DDB" w:rsidRPr="00C523B8" w:rsidRDefault="005A1DDB" w:rsidP="00031595">
      <w:pPr>
        <w:pStyle w:val="20"/>
        <w:spacing w:before="0" w:after="0"/>
        <w:jc w:val="center"/>
        <w:rPr>
          <w:rFonts w:cs="Arial"/>
          <w:i w:val="0"/>
          <w:sz w:val="20"/>
        </w:rPr>
      </w:pPr>
      <w:r w:rsidRPr="00C523B8">
        <w:rPr>
          <w:rFonts w:cs="Arial"/>
          <w:i w:val="0"/>
          <w:sz w:val="20"/>
        </w:rPr>
        <w:t>ОПТОВАЯ ТОРГОВЛЯ</w:t>
      </w:r>
    </w:p>
    <w:p w:rsidR="005A1DDB" w:rsidRPr="00C523B8" w:rsidRDefault="00031595" w:rsidP="00DB4047">
      <w:pPr>
        <w:pStyle w:val="11"/>
        <w:spacing w:before="120" w:after="120"/>
        <w:jc w:val="center"/>
        <w:rPr>
          <w:sz w:val="20"/>
          <w:szCs w:val="20"/>
          <w:lang w:val="ru-RU"/>
        </w:rPr>
      </w:pPr>
      <w:r w:rsidRPr="00C523B8">
        <w:rPr>
          <w:sz w:val="20"/>
          <w:szCs w:val="20"/>
          <w:lang w:val="ru-RU"/>
        </w:rPr>
        <w:t>14.4. Оборот оптовой торговли</w:t>
      </w:r>
    </w:p>
    <w:tbl>
      <w:tblPr>
        <w:tblW w:w="6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8"/>
        <w:gridCol w:w="708"/>
        <w:gridCol w:w="708"/>
        <w:gridCol w:w="708"/>
        <w:gridCol w:w="708"/>
        <w:gridCol w:w="708"/>
      </w:tblGrid>
      <w:tr w:rsidR="00AE311F" w:rsidRPr="004C5251" w:rsidTr="008118CD">
        <w:trPr>
          <w:cantSplit/>
          <w:trHeight w:val="227"/>
          <w:tblHeader/>
        </w:trPr>
        <w:tc>
          <w:tcPr>
            <w:tcW w:w="2622" w:type="dxa"/>
            <w:vAlign w:val="center"/>
          </w:tcPr>
          <w:p w:rsidR="00AE311F" w:rsidRPr="004C5251" w:rsidRDefault="00AE311F" w:rsidP="00B10C41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AE311F" w:rsidRPr="004C5251" w:rsidRDefault="00AE311F" w:rsidP="008118C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708" w:type="dxa"/>
            <w:vAlign w:val="center"/>
          </w:tcPr>
          <w:p w:rsidR="00AE311F" w:rsidRPr="004C5251" w:rsidRDefault="00AE311F" w:rsidP="008118C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708" w:type="dxa"/>
            <w:vAlign w:val="center"/>
          </w:tcPr>
          <w:p w:rsidR="00AE311F" w:rsidRPr="004C5251" w:rsidRDefault="00AE311F" w:rsidP="008118C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708" w:type="dxa"/>
            <w:vAlign w:val="center"/>
          </w:tcPr>
          <w:p w:rsidR="00AE311F" w:rsidRPr="004C5251" w:rsidRDefault="00AE311F" w:rsidP="008118C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708" w:type="dxa"/>
            <w:vAlign w:val="center"/>
          </w:tcPr>
          <w:p w:rsidR="00AE311F" w:rsidRPr="004C5251" w:rsidRDefault="00AE311F" w:rsidP="008118C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708" w:type="dxa"/>
            <w:vAlign w:val="center"/>
          </w:tcPr>
          <w:p w:rsidR="00AE311F" w:rsidRPr="004C5251" w:rsidRDefault="00AE311F" w:rsidP="00B10C41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</w:p>
        </w:tc>
      </w:tr>
      <w:tr w:rsidR="00AE311F" w:rsidRPr="004C5251" w:rsidTr="008118CD">
        <w:trPr>
          <w:cantSplit/>
          <w:trHeight w:val="227"/>
        </w:trPr>
        <w:tc>
          <w:tcPr>
            <w:tcW w:w="2622" w:type="dxa"/>
            <w:vAlign w:val="bottom"/>
          </w:tcPr>
          <w:p w:rsidR="00AE311F" w:rsidRPr="004C5251" w:rsidRDefault="00AE311F" w:rsidP="00B10C41">
            <w:pPr>
              <w:ind w:right="-57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ru-RU"/>
              </w:rPr>
              <w:t>Оборот оптовой торговли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 xml:space="preserve"> – всего, млн рублей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ru-RU"/>
              </w:rPr>
              <w:t>347043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b/>
                <w:sz w:val="16"/>
                <w:szCs w:val="16"/>
                <w:lang w:val="ru-RU"/>
              </w:rPr>
              <w:t>365079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374939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476792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52650F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54050</w:t>
            </w:r>
            <w:r w:rsidR="0052650F">
              <w:rPr>
                <w:rFonts w:ascii="Arial" w:hAnsi="Arial" w:cs="Arial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708" w:type="dxa"/>
            <w:vAlign w:val="bottom"/>
          </w:tcPr>
          <w:p w:rsidR="00AE311F" w:rsidRPr="004C5251" w:rsidRDefault="00E34888" w:rsidP="00B10C41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581535</w:t>
            </w:r>
          </w:p>
        </w:tc>
      </w:tr>
      <w:tr w:rsidR="00AE311F" w:rsidRPr="004C5251" w:rsidTr="008118CD">
        <w:trPr>
          <w:cantSplit/>
          <w:trHeight w:val="227"/>
        </w:trPr>
        <w:tc>
          <w:tcPr>
            <w:tcW w:w="2622" w:type="dxa"/>
            <w:vAlign w:val="bottom"/>
          </w:tcPr>
          <w:p w:rsidR="00AE311F" w:rsidRPr="004C5251" w:rsidRDefault="00AE311F" w:rsidP="00B10C41">
            <w:pPr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в процентах к предыдущему году (в сопоставимых ценах)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97,4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708" w:type="dxa"/>
            <w:vAlign w:val="bottom"/>
          </w:tcPr>
          <w:p w:rsidR="00AE311F" w:rsidRPr="006B0776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113,6</w:t>
            </w:r>
          </w:p>
        </w:tc>
        <w:tc>
          <w:tcPr>
            <w:tcW w:w="708" w:type="dxa"/>
            <w:vAlign w:val="bottom"/>
          </w:tcPr>
          <w:p w:rsidR="00AE311F" w:rsidRPr="006B0776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95,7</w:t>
            </w:r>
          </w:p>
        </w:tc>
        <w:tc>
          <w:tcPr>
            <w:tcW w:w="708" w:type="dxa"/>
            <w:vAlign w:val="bottom"/>
          </w:tcPr>
          <w:p w:rsidR="00AE311F" w:rsidRPr="004C5251" w:rsidRDefault="00E34888" w:rsidP="00B10C41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103,6</w:t>
            </w:r>
          </w:p>
        </w:tc>
      </w:tr>
      <w:tr w:rsidR="00AE311F" w:rsidRPr="004C5251" w:rsidTr="008118CD">
        <w:trPr>
          <w:cantSplit/>
          <w:trHeight w:val="227"/>
        </w:trPr>
        <w:tc>
          <w:tcPr>
            <w:tcW w:w="2622" w:type="dxa"/>
            <w:vAlign w:val="bottom"/>
          </w:tcPr>
          <w:p w:rsidR="00AE311F" w:rsidRPr="004C5251" w:rsidRDefault="00AE311F" w:rsidP="00B10C41">
            <w:pPr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в том числе оборот оптовой торговли организаций оптовой торговли, включая торговлю через агентов, кроме торговли автотранспортными средствами, млн рублей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Pr="004C5251">
              <w:rPr>
                <w:rFonts w:ascii="Arial" w:hAnsi="Arial" w:cs="Arial"/>
                <w:sz w:val="16"/>
                <w:szCs w:val="16"/>
              </w:rPr>
              <w:t>85494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</w:rPr>
              <w:t>287776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310217</w:t>
            </w:r>
          </w:p>
        </w:tc>
        <w:tc>
          <w:tcPr>
            <w:tcW w:w="708" w:type="dxa"/>
            <w:vAlign w:val="bottom"/>
          </w:tcPr>
          <w:p w:rsidR="00AE311F" w:rsidRPr="006B0776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397493</w:t>
            </w:r>
          </w:p>
        </w:tc>
        <w:tc>
          <w:tcPr>
            <w:tcW w:w="708" w:type="dxa"/>
            <w:vAlign w:val="bottom"/>
          </w:tcPr>
          <w:p w:rsidR="00AE311F" w:rsidRPr="006B0776" w:rsidRDefault="00AE311F" w:rsidP="00E34888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444</w:t>
            </w:r>
            <w:r w:rsidR="00E34888">
              <w:rPr>
                <w:rFonts w:ascii="Arial" w:hAnsi="Arial" w:cs="Arial"/>
                <w:sz w:val="16"/>
                <w:szCs w:val="16"/>
                <w:lang w:val="ru-RU"/>
              </w:rPr>
              <w:t>709</w:t>
            </w:r>
          </w:p>
        </w:tc>
        <w:tc>
          <w:tcPr>
            <w:tcW w:w="708" w:type="dxa"/>
            <w:vAlign w:val="bottom"/>
          </w:tcPr>
          <w:p w:rsidR="00AE311F" w:rsidRPr="004C5251" w:rsidRDefault="00E34888" w:rsidP="00B10C41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464508</w:t>
            </w:r>
          </w:p>
        </w:tc>
      </w:tr>
      <w:tr w:rsidR="00AE311F" w:rsidRPr="004C5251" w:rsidTr="008118CD">
        <w:trPr>
          <w:cantSplit/>
          <w:trHeight w:val="227"/>
        </w:trPr>
        <w:tc>
          <w:tcPr>
            <w:tcW w:w="2622" w:type="dxa"/>
            <w:vAlign w:val="bottom"/>
          </w:tcPr>
          <w:p w:rsidR="00AE311F" w:rsidRPr="004C5251" w:rsidRDefault="00AE311F" w:rsidP="00B10C41">
            <w:pPr>
              <w:tabs>
                <w:tab w:val="left" w:pos="105"/>
                <w:tab w:val="left" w:pos="275"/>
              </w:tabs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в процентах к предыдущему году (в сопоставимых ценах)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Pr="004C5251">
              <w:rPr>
                <w:rFonts w:ascii="Arial" w:hAnsi="Arial" w:cs="Arial"/>
                <w:sz w:val="16"/>
                <w:szCs w:val="16"/>
              </w:rPr>
              <w:t>5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4C525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Pr="004C5251">
              <w:rPr>
                <w:rFonts w:ascii="Arial" w:hAnsi="Arial" w:cs="Arial"/>
                <w:sz w:val="16"/>
                <w:szCs w:val="16"/>
              </w:rPr>
              <w:t>3</w:t>
            </w:r>
            <w:r w:rsidRPr="004C5251">
              <w:rPr>
                <w:rFonts w:ascii="Arial" w:hAnsi="Arial" w:cs="Arial"/>
                <w:sz w:val="16"/>
                <w:szCs w:val="16"/>
                <w:lang w:val="ru-RU"/>
              </w:rPr>
              <w:t>,3</w:t>
            </w:r>
          </w:p>
        </w:tc>
        <w:tc>
          <w:tcPr>
            <w:tcW w:w="708" w:type="dxa"/>
            <w:vAlign w:val="bottom"/>
          </w:tcPr>
          <w:p w:rsidR="00AE311F" w:rsidRPr="004C5251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105,3</w:t>
            </w:r>
          </w:p>
        </w:tc>
        <w:tc>
          <w:tcPr>
            <w:tcW w:w="708" w:type="dxa"/>
            <w:vAlign w:val="bottom"/>
          </w:tcPr>
          <w:p w:rsidR="00AE311F" w:rsidRPr="006B0776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114,5</w:t>
            </w:r>
          </w:p>
        </w:tc>
        <w:tc>
          <w:tcPr>
            <w:tcW w:w="708" w:type="dxa"/>
            <w:vAlign w:val="bottom"/>
          </w:tcPr>
          <w:p w:rsidR="00AE311F" w:rsidRPr="006B0776" w:rsidRDefault="00AE311F" w:rsidP="008118CD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94,4</w:t>
            </w:r>
          </w:p>
        </w:tc>
        <w:tc>
          <w:tcPr>
            <w:tcW w:w="708" w:type="dxa"/>
            <w:vAlign w:val="bottom"/>
          </w:tcPr>
          <w:p w:rsidR="00AE311F" w:rsidRPr="004C5251" w:rsidRDefault="00E34888" w:rsidP="00B10C41">
            <w:pPr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</w:tr>
    </w:tbl>
    <w:p w:rsidR="00B67F1B" w:rsidRDefault="00B67F1B" w:rsidP="00AA22B8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:rsidR="00B67F1B" w:rsidRDefault="00B67F1B" w:rsidP="00AA22B8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:rsidR="00AA22B8" w:rsidRPr="00733B98" w:rsidRDefault="00AA22B8" w:rsidP="00AA22B8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733B98">
        <w:rPr>
          <w:rFonts w:cs="Arial"/>
          <w:i w:val="0"/>
          <w:sz w:val="20"/>
          <w:lang w:val="ru-RU"/>
        </w:rPr>
        <w:lastRenderedPageBreak/>
        <w:t>УСЛУГИ НАСЕЛЕНИЮ</w:t>
      </w:r>
    </w:p>
    <w:p w:rsidR="00AA22B8" w:rsidRPr="00733B98" w:rsidRDefault="00161289" w:rsidP="00D364DF">
      <w:pPr>
        <w:pStyle w:val="2"/>
        <w:keepNext w:val="0"/>
        <w:widowControl w:val="0"/>
        <w:spacing w:before="60" w:after="0"/>
        <w:jc w:val="center"/>
        <w:rPr>
          <w:rFonts w:cs="Arial"/>
          <w:b w:val="0"/>
          <w:i w:val="0"/>
          <w:sz w:val="20"/>
          <w:lang w:val="ru-RU"/>
        </w:rPr>
      </w:pPr>
      <w:r w:rsidRPr="00733B98">
        <w:rPr>
          <w:rFonts w:cs="Arial"/>
          <w:i w:val="0"/>
          <w:sz w:val="20"/>
          <w:lang w:val="ru-RU"/>
        </w:rPr>
        <w:t xml:space="preserve">14.5. Объем платных услуг, оказанных населению, по видам </w:t>
      </w:r>
    </w:p>
    <w:p w:rsidR="00AA22B8" w:rsidRDefault="000F18D4" w:rsidP="000F18D4">
      <w:pPr>
        <w:widowControl w:val="0"/>
        <w:spacing w:after="120"/>
        <w:jc w:val="center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ru-RU"/>
        </w:rPr>
        <w:t>(</w:t>
      </w:r>
      <w:r w:rsidR="00AA22B8" w:rsidRPr="004C5251">
        <w:rPr>
          <w:rFonts w:ascii="Arial" w:hAnsi="Arial" w:cs="Arial"/>
          <w:sz w:val="16"/>
          <w:szCs w:val="16"/>
          <w:lang w:val="ru-RU"/>
        </w:rPr>
        <w:t>в фактически действовавших ценах</w:t>
      </w:r>
      <w:r w:rsidR="00AA22B8" w:rsidRPr="004C5251">
        <w:rPr>
          <w:rFonts w:ascii="Arial" w:hAnsi="Arial" w:cs="Arial"/>
          <w:i/>
          <w:sz w:val="16"/>
          <w:szCs w:val="16"/>
          <w:lang w:val="ru-RU"/>
        </w:rPr>
        <w:t xml:space="preserve">; </w:t>
      </w:r>
      <w:r w:rsidR="00AA22B8" w:rsidRPr="004C5251">
        <w:rPr>
          <w:rFonts w:ascii="Arial" w:hAnsi="Arial" w:cs="Arial"/>
          <w:sz w:val="16"/>
          <w:szCs w:val="16"/>
          <w:lang w:val="ru-RU"/>
        </w:rPr>
        <w:t>млн рублей)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F151CC" w:rsidRPr="00BE4E79" w:rsidTr="00F151CC">
        <w:trPr>
          <w:trHeight w:val="198"/>
        </w:trPr>
        <w:tc>
          <w:tcPr>
            <w:tcW w:w="2552" w:type="dxa"/>
            <w:vAlign w:val="center"/>
          </w:tcPr>
          <w:p w:rsidR="00F151CC" w:rsidRPr="00F151CC" w:rsidRDefault="00F151CC" w:rsidP="00063C65">
            <w:pPr>
              <w:pStyle w:val="Iauiue"/>
              <w:widowControl w:val="0"/>
              <w:spacing w:line="20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F151CC" w:rsidRPr="00F151CC" w:rsidRDefault="00F151CC" w:rsidP="00F151CC">
            <w:pPr>
              <w:pStyle w:val="Iauiue"/>
              <w:widowControl w:val="0"/>
              <w:tabs>
                <w:tab w:val="left" w:pos="922"/>
              </w:tabs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bottom"/>
          </w:tcPr>
          <w:p w:rsidR="00F151CC" w:rsidRPr="00F151CC" w:rsidRDefault="00F151CC" w:rsidP="00F151CC">
            <w:pPr>
              <w:pStyle w:val="Iauiue"/>
              <w:widowControl w:val="0"/>
              <w:tabs>
                <w:tab w:val="left" w:pos="922"/>
              </w:tabs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bottom"/>
          </w:tcPr>
          <w:p w:rsidR="00F151CC" w:rsidRPr="00F151CC" w:rsidRDefault="00F151CC" w:rsidP="00F151CC">
            <w:pPr>
              <w:pStyle w:val="Iauiue"/>
              <w:widowControl w:val="0"/>
              <w:tabs>
                <w:tab w:val="left" w:pos="922"/>
              </w:tabs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bottom"/>
          </w:tcPr>
          <w:p w:rsidR="00F151CC" w:rsidRPr="00F151CC" w:rsidRDefault="00F151CC" w:rsidP="00B67F1B">
            <w:pPr>
              <w:pStyle w:val="Iauiue"/>
              <w:widowControl w:val="0"/>
              <w:tabs>
                <w:tab w:val="left" w:pos="922"/>
              </w:tabs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151CC" w:rsidRPr="00F151CC" w:rsidRDefault="00F151CC" w:rsidP="00F151CC">
            <w:pPr>
              <w:pStyle w:val="Iauiue"/>
              <w:widowControl w:val="0"/>
              <w:tabs>
                <w:tab w:val="left" w:pos="922"/>
              </w:tabs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bottom"/>
          </w:tcPr>
          <w:p w:rsidR="00F151CC" w:rsidRPr="00F151CC" w:rsidRDefault="00F151CC" w:rsidP="00F151CC">
            <w:pPr>
              <w:pStyle w:val="Iauiue"/>
              <w:widowControl w:val="0"/>
              <w:tabs>
                <w:tab w:val="left" w:pos="922"/>
              </w:tabs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  <w:r w:rsidR="00B67F1B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F151CC">
              <w:rPr>
                <w:rFonts w:ascii="Arial" w:hAnsi="Arial" w:cs="Arial"/>
                <w:b/>
                <w:sz w:val="16"/>
                <w:szCs w:val="16"/>
              </w:rPr>
              <w:t>Платные услуги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b/>
                <w:sz w:val="16"/>
                <w:szCs w:val="16"/>
                <w:lang w:val="en-US"/>
              </w:rPr>
              <w:t>49</w:t>
            </w:r>
            <w:r w:rsidRPr="00F151CC">
              <w:rPr>
                <w:rFonts w:ascii="Arial" w:hAnsi="Arial" w:cs="Arial"/>
                <w:b/>
                <w:sz w:val="16"/>
                <w:szCs w:val="16"/>
              </w:rPr>
              <w:t>531,3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151CC">
              <w:rPr>
                <w:rFonts w:ascii="Arial" w:hAnsi="Arial" w:cs="Arial"/>
                <w:b/>
                <w:sz w:val="16"/>
                <w:szCs w:val="16"/>
                <w:lang w:val="en-US"/>
              </w:rPr>
              <w:t>52052</w:t>
            </w:r>
            <w:r w:rsidRPr="00F151CC">
              <w:rPr>
                <w:rFonts w:ascii="Arial" w:hAnsi="Arial" w:cs="Arial"/>
                <w:b/>
                <w:sz w:val="16"/>
                <w:szCs w:val="16"/>
              </w:rPr>
              <w:t>,1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151CC">
              <w:rPr>
                <w:rFonts w:ascii="Arial" w:hAnsi="Arial" w:cs="Arial"/>
                <w:b/>
                <w:sz w:val="16"/>
                <w:szCs w:val="16"/>
              </w:rPr>
              <w:t>50021,0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151CC">
              <w:rPr>
                <w:rFonts w:ascii="Arial" w:hAnsi="Arial" w:cs="Arial"/>
                <w:b/>
                <w:sz w:val="16"/>
                <w:szCs w:val="16"/>
              </w:rPr>
              <w:t>58587,5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151CC">
              <w:rPr>
                <w:rFonts w:ascii="Arial" w:hAnsi="Arial" w:cs="Arial"/>
                <w:b/>
                <w:sz w:val="16"/>
                <w:szCs w:val="16"/>
              </w:rPr>
              <w:t>65049,6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254CC">
              <w:rPr>
                <w:rFonts w:ascii="Arial" w:hAnsi="Arial" w:cs="Arial"/>
                <w:b/>
                <w:sz w:val="16"/>
                <w:szCs w:val="16"/>
              </w:rPr>
              <w:t>72221,7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tcBorders>
              <w:bottom w:val="nil"/>
            </w:tcBorders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tcBorders>
              <w:top w:val="nil"/>
            </w:tcBorders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бытовые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3941,8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3918,2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54CC" w:rsidRPr="00F151CC" w:rsidRDefault="00F254CC" w:rsidP="00080D12">
            <w:pPr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3441,2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4558,7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5589,8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6562,0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транспортные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3005,0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2921,6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1897,3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2783,9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3638,5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4805,2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51CC">
              <w:rPr>
                <w:rFonts w:ascii="Arial" w:hAnsi="Arial" w:cs="Arial"/>
                <w:sz w:val="16"/>
                <w:szCs w:val="16"/>
              </w:rPr>
              <w:t>почтовой</w:t>
            </w:r>
            <w:proofErr w:type="spellEnd"/>
            <w:r w:rsidRPr="00F15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151CC">
              <w:rPr>
                <w:rFonts w:ascii="Arial" w:hAnsi="Arial" w:cs="Arial"/>
                <w:sz w:val="16"/>
                <w:szCs w:val="16"/>
              </w:rPr>
              <w:t>связи</w:t>
            </w:r>
            <w:proofErr w:type="spellEnd"/>
            <w:r w:rsidRPr="00F151CC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F151CC">
              <w:rPr>
                <w:rFonts w:ascii="Arial" w:hAnsi="Arial" w:cs="Arial"/>
                <w:sz w:val="16"/>
                <w:szCs w:val="16"/>
              </w:rPr>
              <w:t>курьерские</w:t>
            </w:r>
            <w:proofErr w:type="spellEnd"/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191,0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212,4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237,3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298,6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297,5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из них услуги курьерской доставки</w:t>
            </w:r>
            <w:proofErr w:type="gramStart"/>
            <w:r w:rsidR="000E6FD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F151CC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35,4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телекоммуникационные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9358,9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9909,2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10060,4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10341,0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10629,1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11269,8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жилищные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4609,9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5629,4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5536,0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6129,2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6241,3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6499,6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коммунальные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17282,1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17772,9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19199,8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21204,5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22500,5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24036,5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E93925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учреждений </w:t>
            </w:r>
            <w:r w:rsidR="00F254CC" w:rsidRPr="00F151CC">
              <w:rPr>
                <w:rFonts w:ascii="Arial" w:hAnsi="Arial" w:cs="Arial"/>
                <w:sz w:val="16"/>
                <w:szCs w:val="16"/>
              </w:rPr>
              <w:t>культуры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1020,2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1003,9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548,4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911,9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1052,6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1243,3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туристские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517,4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523,9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152,1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405,8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518,4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700,1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гостиниц и аналогичных средств размещения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756,1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788,4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606,5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1397,9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1720,0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2108,6</w:t>
            </w:r>
          </w:p>
        </w:tc>
      </w:tr>
      <w:tr w:rsidR="00F254CC" w:rsidRPr="00F254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F151CC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физической культуры и спорта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352,1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371,7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269,1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406,7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462,3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536,1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из них услуги фитнес-центров</w:t>
            </w:r>
            <w:r w:rsidRPr="00F151CC">
              <w:rPr>
                <w:rFonts w:ascii="Arial" w:hAnsi="Arial" w:cs="Arial"/>
                <w:sz w:val="16"/>
                <w:szCs w:val="16"/>
              </w:rPr>
              <w:br/>
              <w:t>и спортивных клубов</w:t>
            </w:r>
            <w:proofErr w:type="gramStart"/>
            <w:r w:rsidR="00B67F1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F151CC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118,4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130,5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155,0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медицинские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3298,6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3387,4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2943,4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4231,3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5397,3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6484,1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специализированных коллективных средств размещения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537,9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570,5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301,3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527,7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702,9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819,0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из них санаторно-курортных организаций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503,3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554,7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298,4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428,6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523,5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661,5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ветеринарные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71,1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71,4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81,6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144,4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195,7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220,4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юридические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499,8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497,3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515,0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521,2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727,0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697,9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системы образования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3123,0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3435,4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3331,5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3560,6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3822,6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3894,4</w:t>
            </w:r>
          </w:p>
        </w:tc>
      </w:tr>
      <w:tr w:rsidR="00F254CC" w:rsidRPr="00F151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F151CC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услуги, предоставляемые гражданам пожилого возраста и инвалидам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244,7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266,0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264,7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270,1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293,7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298,0</w:t>
            </w:r>
          </w:p>
        </w:tc>
      </w:tr>
      <w:tr w:rsidR="00F254CC" w:rsidRPr="00F151CC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063C65">
            <w:pPr>
              <w:pStyle w:val="Iauiue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прочие платные услуги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721,7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772,5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635,3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912,6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1259,6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1749,1</w:t>
            </w:r>
          </w:p>
        </w:tc>
      </w:tr>
      <w:tr w:rsidR="00F254CC" w:rsidRPr="009633AF" w:rsidTr="00F151CC">
        <w:trPr>
          <w:trHeight w:val="198"/>
        </w:trPr>
        <w:tc>
          <w:tcPr>
            <w:tcW w:w="2552" w:type="dxa"/>
            <w:vAlign w:val="bottom"/>
          </w:tcPr>
          <w:p w:rsidR="00F254CC" w:rsidRPr="00F151CC" w:rsidRDefault="00F254CC" w:rsidP="00F151CC">
            <w:pPr>
              <w:pStyle w:val="Iauiue"/>
              <w:widowControl w:val="0"/>
              <w:spacing w:line="180" w:lineRule="exact"/>
              <w:ind w:left="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 xml:space="preserve">из них электронные услуги </w:t>
            </w:r>
            <w:r w:rsidRPr="00F151CC">
              <w:rPr>
                <w:rFonts w:ascii="Arial" w:hAnsi="Arial" w:cs="Arial"/>
                <w:sz w:val="16"/>
                <w:szCs w:val="16"/>
              </w:rPr>
              <w:br/>
              <w:t>и сервисы в области информационно-коммуникационных технологий</w:t>
            </w:r>
            <w:proofErr w:type="gramStart"/>
            <w:r w:rsidR="00B67F1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F151CC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) 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18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18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9" w:type="dxa"/>
            <w:vAlign w:val="bottom"/>
          </w:tcPr>
          <w:p w:rsidR="00F254CC" w:rsidRPr="00F151CC" w:rsidRDefault="00F254CC" w:rsidP="00080D12">
            <w:pPr>
              <w:pStyle w:val="Iauiue"/>
              <w:spacing w:line="18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708" w:type="dxa"/>
            <w:vAlign w:val="bottom"/>
          </w:tcPr>
          <w:p w:rsidR="00F254CC" w:rsidRPr="00F151CC" w:rsidRDefault="00F254CC" w:rsidP="00080D12">
            <w:pPr>
              <w:pStyle w:val="Iauiue"/>
              <w:spacing w:line="18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F151CC" w:rsidRDefault="00F254CC" w:rsidP="00080D12">
            <w:pPr>
              <w:pStyle w:val="Iauiue"/>
              <w:spacing w:line="18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51CC">
              <w:rPr>
                <w:rFonts w:ascii="Arial" w:hAnsi="Arial" w:cs="Arial"/>
                <w:sz w:val="16"/>
                <w:szCs w:val="16"/>
              </w:rPr>
              <w:t>94,4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080D12">
            <w:pPr>
              <w:pStyle w:val="Iauiue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54CC">
              <w:rPr>
                <w:rFonts w:ascii="Arial" w:hAnsi="Arial" w:cs="Arial"/>
                <w:sz w:val="16"/>
                <w:szCs w:val="16"/>
              </w:rPr>
              <w:t>126,3</w:t>
            </w:r>
          </w:p>
        </w:tc>
      </w:tr>
      <w:tr w:rsidR="00F151CC" w:rsidRPr="002D5C82" w:rsidTr="00B67F1B">
        <w:trPr>
          <w:trHeight w:val="369"/>
        </w:trPr>
        <w:tc>
          <w:tcPr>
            <w:tcW w:w="6804" w:type="dxa"/>
            <w:gridSpan w:val="7"/>
            <w:vAlign w:val="bottom"/>
          </w:tcPr>
          <w:p w:rsidR="00F151CC" w:rsidRPr="00F151CC" w:rsidRDefault="00F151CC" w:rsidP="00080D12">
            <w:pPr>
              <w:pStyle w:val="Iauiue"/>
              <w:widowControl w:val="0"/>
              <w:spacing w:line="160" w:lineRule="exact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 w:rsidRPr="00F151CC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1)</w:t>
            </w:r>
            <w:r w:rsidRPr="00F151CC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По данным оперативной отчетности</w:t>
            </w:r>
            <w:r w:rsidR="000E6FD1">
              <w:rPr>
                <w:rFonts w:ascii="Arial" w:hAnsi="Arial" w:cs="Arial"/>
                <w:iCs/>
                <w:color w:val="000000"/>
                <w:sz w:val="14"/>
                <w:szCs w:val="14"/>
              </w:rPr>
              <w:t>.</w:t>
            </w:r>
          </w:p>
          <w:p w:rsidR="00F151CC" w:rsidRPr="00F151CC" w:rsidRDefault="00B67F1B" w:rsidP="00080D12">
            <w:pPr>
              <w:pStyle w:val="Iauiue"/>
              <w:widowControl w:val="0"/>
              <w:spacing w:line="16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2</w:t>
            </w:r>
            <w:r w:rsidR="00F151CC" w:rsidRPr="00F151CC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 xml:space="preserve">) </w:t>
            </w:r>
            <w:r w:rsidR="00F151CC" w:rsidRPr="00F151CC">
              <w:rPr>
                <w:rFonts w:ascii="Arial" w:hAnsi="Arial" w:cs="Arial"/>
                <w:iCs/>
                <w:color w:val="000000"/>
                <w:sz w:val="14"/>
                <w:szCs w:val="14"/>
              </w:rPr>
              <w:t>Статистическое наблюдение осуществляется с отчета за 2021 год.</w:t>
            </w:r>
          </w:p>
        </w:tc>
      </w:tr>
    </w:tbl>
    <w:p w:rsidR="00B67F1B" w:rsidRDefault="00B67F1B" w:rsidP="000F18D4">
      <w:pPr>
        <w:jc w:val="center"/>
        <w:rPr>
          <w:rFonts w:ascii="Arial" w:hAnsi="Arial" w:cs="Arial"/>
          <w:b/>
          <w:lang w:val="ru-RU"/>
        </w:rPr>
      </w:pPr>
    </w:p>
    <w:p w:rsidR="00B67F1B" w:rsidRDefault="00B67F1B" w:rsidP="000F18D4">
      <w:pPr>
        <w:jc w:val="center"/>
        <w:rPr>
          <w:rFonts w:ascii="Arial" w:hAnsi="Arial" w:cs="Arial"/>
          <w:b/>
          <w:lang w:val="ru-RU"/>
        </w:rPr>
      </w:pPr>
    </w:p>
    <w:p w:rsidR="00B67F1B" w:rsidRDefault="00B67F1B" w:rsidP="000F18D4">
      <w:pPr>
        <w:jc w:val="center"/>
        <w:rPr>
          <w:rFonts w:ascii="Arial" w:hAnsi="Arial" w:cs="Arial"/>
          <w:b/>
          <w:lang w:val="ru-RU"/>
        </w:rPr>
      </w:pPr>
    </w:p>
    <w:p w:rsidR="000F18D4" w:rsidRPr="00BE4E79" w:rsidRDefault="000F18D4" w:rsidP="000F18D4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lastRenderedPageBreak/>
        <w:t>14</w:t>
      </w:r>
      <w:r w:rsidRPr="00BE4E79">
        <w:rPr>
          <w:rFonts w:ascii="Arial" w:hAnsi="Arial" w:cs="Arial"/>
          <w:b/>
          <w:lang w:val="ru-RU"/>
        </w:rPr>
        <w:t>.</w:t>
      </w:r>
      <w:r>
        <w:rPr>
          <w:rFonts w:ascii="Arial" w:hAnsi="Arial" w:cs="Arial"/>
          <w:b/>
          <w:lang w:val="ru-RU"/>
        </w:rPr>
        <w:t>6</w:t>
      </w:r>
      <w:r w:rsidRPr="00BE4E79">
        <w:rPr>
          <w:rFonts w:ascii="Arial" w:hAnsi="Arial" w:cs="Arial"/>
          <w:b/>
          <w:lang w:val="ru-RU"/>
        </w:rPr>
        <w:t xml:space="preserve">. Индексы физического объема </w:t>
      </w:r>
      <w:r>
        <w:rPr>
          <w:rFonts w:ascii="Arial" w:hAnsi="Arial" w:cs="Arial"/>
          <w:b/>
          <w:lang w:val="ru-RU"/>
        </w:rPr>
        <w:br/>
      </w:r>
      <w:r w:rsidRPr="00BE4E79">
        <w:rPr>
          <w:rFonts w:ascii="Arial" w:hAnsi="Arial" w:cs="Arial"/>
          <w:b/>
          <w:lang w:val="ru-RU"/>
        </w:rPr>
        <w:t>платных услуг населению</w:t>
      </w:r>
    </w:p>
    <w:p w:rsidR="000F18D4" w:rsidRDefault="000F18D4" w:rsidP="000F18D4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  <w:r w:rsidRPr="00BE4E79">
        <w:rPr>
          <w:rFonts w:ascii="Arial" w:hAnsi="Arial" w:cs="Arial"/>
          <w:sz w:val="18"/>
          <w:szCs w:val="18"/>
          <w:lang w:val="ru-RU"/>
        </w:rPr>
        <w:t xml:space="preserve">(в сопоставимых </w:t>
      </w:r>
      <w:proofErr w:type="gramStart"/>
      <w:r w:rsidRPr="00BE4E79">
        <w:rPr>
          <w:rFonts w:ascii="Arial" w:hAnsi="Arial" w:cs="Arial"/>
          <w:sz w:val="18"/>
          <w:szCs w:val="18"/>
          <w:lang w:val="ru-RU"/>
        </w:rPr>
        <w:t>ценах</w:t>
      </w:r>
      <w:proofErr w:type="gramEnd"/>
      <w:r w:rsidRPr="00BE4E79">
        <w:rPr>
          <w:rFonts w:ascii="Arial" w:hAnsi="Arial" w:cs="Arial"/>
          <w:sz w:val="18"/>
          <w:szCs w:val="18"/>
          <w:lang w:val="ru-RU"/>
        </w:rPr>
        <w:t xml:space="preserve"> в процентах к предыдущему году)</w:t>
      </w:r>
    </w:p>
    <w:tbl>
      <w:tblPr>
        <w:tblW w:w="6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6"/>
      </w:tblGrid>
      <w:tr w:rsidR="0029571C" w:rsidRPr="00BE4E79" w:rsidTr="0029571C">
        <w:trPr>
          <w:trHeight w:val="284"/>
        </w:trPr>
        <w:tc>
          <w:tcPr>
            <w:tcW w:w="2694" w:type="dxa"/>
            <w:vAlign w:val="center"/>
          </w:tcPr>
          <w:p w:rsidR="0029571C" w:rsidRPr="0029571C" w:rsidRDefault="0029571C" w:rsidP="00063C65">
            <w:pPr>
              <w:pStyle w:val="Iauiue"/>
              <w:widowControl w:val="0"/>
              <w:spacing w:line="21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:rsidR="0029571C" w:rsidRPr="0029571C" w:rsidRDefault="0029571C" w:rsidP="00063C65">
            <w:pPr>
              <w:pStyle w:val="Iauiue"/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85" w:type="dxa"/>
            <w:vAlign w:val="center"/>
          </w:tcPr>
          <w:p w:rsidR="0029571C" w:rsidRPr="0029571C" w:rsidRDefault="0029571C" w:rsidP="00063C65">
            <w:pPr>
              <w:pStyle w:val="Iauiue"/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85" w:type="dxa"/>
            <w:vAlign w:val="center"/>
          </w:tcPr>
          <w:p w:rsidR="0029571C" w:rsidRPr="0029571C" w:rsidRDefault="0029571C" w:rsidP="00063C65">
            <w:pPr>
              <w:pStyle w:val="Iauiue"/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85" w:type="dxa"/>
            <w:vAlign w:val="center"/>
          </w:tcPr>
          <w:p w:rsidR="0029571C" w:rsidRPr="0029571C" w:rsidRDefault="0029571C" w:rsidP="00B67F1B">
            <w:pPr>
              <w:pStyle w:val="Iauiue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29571C" w:rsidRPr="0029571C" w:rsidRDefault="0029571C" w:rsidP="00063C65">
            <w:pPr>
              <w:pStyle w:val="Iauiue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86" w:type="dxa"/>
            <w:vAlign w:val="center"/>
          </w:tcPr>
          <w:p w:rsidR="0029571C" w:rsidRPr="0029571C" w:rsidRDefault="0029571C" w:rsidP="00063C65">
            <w:pPr>
              <w:pStyle w:val="Iauiue"/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  <w:r w:rsidR="00B67F1B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9571C">
              <w:rPr>
                <w:rFonts w:ascii="Arial" w:hAnsi="Arial" w:cs="Arial"/>
                <w:b/>
                <w:sz w:val="16"/>
                <w:szCs w:val="16"/>
              </w:rPr>
              <w:t xml:space="preserve">Все оказанные услуги 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571C">
              <w:rPr>
                <w:rFonts w:ascii="Arial" w:hAnsi="Arial" w:cs="Arial"/>
                <w:b/>
                <w:sz w:val="16"/>
                <w:szCs w:val="16"/>
              </w:rPr>
              <w:t>101,6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571C">
              <w:rPr>
                <w:rFonts w:ascii="Arial" w:hAnsi="Arial" w:cs="Arial"/>
                <w:b/>
                <w:sz w:val="16"/>
                <w:szCs w:val="16"/>
              </w:rPr>
              <w:t>99,0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571C">
              <w:rPr>
                <w:rFonts w:ascii="Arial" w:hAnsi="Arial" w:cs="Arial"/>
                <w:b/>
                <w:sz w:val="16"/>
                <w:szCs w:val="16"/>
              </w:rPr>
              <w:t>93,0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b/>
                <w:color w:val="000000"/>
                <w:sz w:val="16"/>
                <w:szCs w:val="16"/>
              </w:rPr>
              <w:t>114,9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b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100,9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tcBorders>
              <w:bottom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 xml:space="preserve">         в том числе: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tcBorders>
              <w:bottom w:val="nil"/>
            </w:tcBorders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tcBorders>
              <w:top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бытовые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105,4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96,6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86,4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125,5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114,0</w:t>
            </w:r>
          </w:p>
        </w:tc>
        <w:tc>
          <w:tcPr>
            <w:tcW w:w="686" w:type="dxa"/>
            <w:tcBorders>
              <w:top w:val="nil"/>
            </w:tcBorders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транспортные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88,9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95,4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63,3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143,1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123,4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113,6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9571C">
              <w:rPr>
                <w:rFonts w:ascii="Arial" w:hAnsi="Arial" w:cs="Arial"/>
                <w:sz w:val="16"/>
                <w:szCs w:val="16"/>
              </w:rPr>
              <w:t>почтовой связи, курьерские</w:t>
            </w:r>
            <w:proofErr w:type="gramEnd"/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86,3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107,3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107,6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113,3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93,9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телекоммуникационные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100,3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9571C">
              <w:rPr>
                <w:rFonts w:ascii="Arial" w:hAnsi="Arial" w:cs="Arial"/>
                <w:sz w:val="16"/>
                <w:szCs w:val="16"/>
                <w:lang w:val="ru-RU"/>
              </w:rPr>
              <w:t>96,5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89,7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жилищные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98,9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105,0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9571C">
              <w:rPr>
                <w:rFonts w:ascii="Arial" w:hAnsi="Arial" w:cs="Arial"/>
                <w:sz w:val="16"/>
                <w:szCs w:val="16"/>
                <w:lang w:val="ru-RU"/>
              </w:rPr>
              <w:t>97,9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109,0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101,0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коммунальные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99,4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97,5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9571C"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97,3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учреждений культуры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99,6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96,5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148,5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111,4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107,1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туристские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103,1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97,6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left="-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в 2,6 р.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115,3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112,2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гостиниц и аналогичных средств размещения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126,2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101,6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78,7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left="-57" w:right="-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в 2,3 р.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113,9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115,7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физической культуры и спорта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105,9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100,4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70,9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149,8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108,1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медицинские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116,6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98,1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83,1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116,3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110,7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 w:right="-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специализированных коллективных средств размещения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101,1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122,8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104,8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 w:right="-7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 xml:space="preserve">  и</w:t>
            </w: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 xml:space="preserve">з них санаторно-курортных </w:t>
            </w: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 организаций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96,5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100,6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111,6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109,8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ветеринарные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122,6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88,7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106,2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159,2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118,7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96,1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юридические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106,9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97,5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103,5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115,5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89,8</w:t>
            </w:r>
          </w:p>
        </w:tc>
      </w:tr>
      <w:tr w:rsidR="00E61ADE" w:rsidRPr="003E01B4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системы образования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98,9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101,0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92,0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29571C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1C">
              <w:rPr>
                <w:rFonts w:ascii="Arial" w:hAnsi="Arial" w:cs="Arial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686" w:type="dxa"/>
            <w:vAlign w:val="bottom"/>
          </w:tcPr>
          <w:p w:rsidR="00E61ADE" w:rsidRPr="00E61ADE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1ADE">
              <w:rPr>
                <w:rFonts w:ascii="Arial" w:hAnsi="Arial" w:cs="Arial"/>
                <w:color w:val="000000"/>
                <w:sz w:val="16"/>
                <w:szCs w:val="16"/>
              </w:rPr>
              <w:t>96,0</w:t>
            </w:r>
          </w:p>
        </w:tc>
      </w:tr>
      <w:tr w:rsidR="00E61ADE" w:rsidRPr="00E93925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E9392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услуги, предоставляемые гражданам пожилого возраста</w:t>
            </w:r>
            <w:r w:rsidR="00E93925">
              <w:rPr>
                <w:rFonts w:ascii="Arial" w:hAnsi="Arial" w:cs="Arial"/>
                <w:sz w:val="16"/>
                <w:szCs w:val="16"/>
              </w:rPr>
              <w:br/>
            </w:r>
            <w:r w:rsidRPr="0029571C">
              <w:rPr>
                <w:rFonts w:ascii="Arial" w:hAnsi="Arial" w:cs="Arial"/>
                <w:sz w:val="16"/>
                <w:szCs w:val="16"/>
              </w:rPr>
              <w:t>и инвалидам</w:t>
            </w:r>
            <w:proofErr w:type="gramStart"/>
            <w:r w:rsidR="00B67F1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29571C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29571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  <w:tc>
          <w:tcPr>
            <w:tcW w:w="685" w:type="dxa"/>
            <w:vAlign w:val="bottom"/>
          </w:tcPr>
          <w:p w:rsidR="00E61ADE" w:rsidRPr="00E93925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9392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102,0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E93925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9392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108,7</w:t>
            </w:r>
          </w:p>
        </w:tc>
        <w:tc>
          <w:tcPr>
            <w:tcW w:w="686" w:type="dxa"/>
            <w:vAlign w:val="bottom"/>
          </w:tcPr>
          <w:p w:rsidR="00E61ADE" w:rsidRPr="00E93925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9392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101,5</w:t>
            </w:r>
          </w:p>
        </w:tc>
      </w:tr>
      <w:tr w:rsidR="00E61ADE" w:rsidRPr="00E93925" w:rsidTr="00063C65">
        <w:trPr>
          <w:trHeight w:val="227"/>
        </w:trPr>
        <w:tc>
          <w:tcPr>
            <w:tcW w:w="2694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прочие платные услуги</w:t>
            </w:r>
            <w:proofErr w:type="gramStart"/>
            <w:r w:rsidR="00B67F1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29571C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685" w:type="dxa"/>
            <w:vAlign w:val="bottom"/>
          </w:tcPr>
          <w:p w:rsidR="00E61ADE" w:rsidRPr="0029571C" w:rsidRDefault="00E61ADE" w:rsidP="00063C65">
            <w:pPr>
              <w:pStyle w:val="Iauiue"/>
              <w:widowControl w:val="0"/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71C">
              <w:rPr>
                <w:rFonts w:ascii="Arial" w:hAnsi="Arial" w:cs="Arial"/>
                <w:sz w:val="16"/>
                <w:szCs w:val="16"/>
              </w:rPr>
              <w:t>79,7</w:t>
            </w:r>
          </w:p>
        </w:tc>
        <w:tc>
          <w:tcPr>
            <w:tcW w:w="685" w:type="dxa"/>
            <w:vAlign w:val="bottom"/>
          </w:tcPr>
          <w:p w:rsidR="00E61ADE" w:rsidRPr="00E93925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9392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140,6</w:t>
            </w:r>
          </w:p>
        </w:tc>
        <w:tc>
          <w:tcPr>
            <w:tcW w:w="685" w:type="dxa"/>
            <w:shd w:val="clear" w:color="auto" w:fill="auto"/>
            <w:vAlign w:val="bottom"/>
          </w:tcPr>
          <w:p w:rsidR="00E61ADE" w:rsidRPr="00E93925" w:rsidRDefault="00E61ADE" w:rsidP="00063C65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9392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136,0</w:t>
            </w:r>
          </w:p>
        </w:tc>
        <w:tc>
          <w:tcPr>
            <w:tcW w:w="686" w:type="dxa"/>
            <w:vAlign w:val="bottom"/>
          </w:tcPr>
          <w:p w:rsidR="00E61ADE" w:rsidRPr="00E93925" w:rsidRDefault="00E61ADE" w:rsidP="00E61ADE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9392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128,7</w:t>
            </w:r>
          </w:p>
        </w:tc>
      </w:tr>
      <w:tr w:rsidR="0029571C" w:rsidRPr="002D5C82" w:rsidTr="00B67F1B">
        <w:trPr>
          <w:trHeight w:val="635"/>
        </w:trPr>
        <w:tc>
          <w:tcPr>
            <w:tcW w:w="6805" w:type="dxa"/>
            <w:gridSpan w:val="7"/>
            <w:vAlign w:val="center"/>
          </w:tcPr>
          <w:p w:rsidR="0029571C" w:rsidRPr="00063C65" w:rsidRDefault="0029571C" w:rsidP="00B67F1B">
            <w:pPr>
              <w:pStyle w:val="Iauiue"/>
              <w:widowControl w:val="0"/>
              <w:spacing w:line="160" w:lineRule="exact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63C65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</w:t>
            </w:r>
            <w:r w:rsidRPr="00063C65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)</w:t>
            </w:r>
            <w:r w:rsidRPr="00063C65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</w:t>
            </w:r>
            <w:r w:rsidRPr="00063C65">
              <w:rPr>
                <w:rFonts w:ascii="Arial" w:hAnsi="Arial" w:cs="Arial"/>
                <w:color w:val="000000"/>
                <w:sz w:val="14"/>
                <w:szCs w:val="14"/>
              </w:rPr>
              <w:t>По данным оперативной отчетности.</w:t>
            </w:r>
          </w:p>
          <w:p w:rsidR="0029571C" w:rsidRPr="00063C65" w:rsidRDefault="00B67F1B" w:rsidP="00063C65">
            <w:pPr>
              <w:pStyle w:val="Iauiue"/>
              <w:widowControl w:val="0"/>
              <w:jc w:val="both"/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r w:rsidR="0029571C" w:rsidRPr="00063C65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) </w:t>
            </w:r>
            <w:r w:rsidR="0029571C" w:rsidRPr="00063C65">
              <w:rPr>
                <w:rFonts w:ascii="Arial" w:hAnsi="Arial" w:cs="Arial"/>
                <w:color w:val="000000"/>
                <w:sz w:val="14"/>
                <w:szCs w:val="14"/>
              </w:rPr>
              <w:t xml:space="preserve">Наблюдение за изменением цен на приведенные виды услуг не осуществлялось </w:t>
            </w:r>
            <w:r w:rsidR="0029571C" w:rsidRPr="00063C65">
              <w:rPr>
                <w:rFonts w:ascii="Arial" w:hAnsi="Arial" w:cs="Arial"/>
                <w:color w:val="000000"/>
                <w:sz w:val="14"/>
                <w:szCs w:val="14"/>
              </w:rPr>
              <w:br/>
              <w:t>до 2020 года.</w:t>
            </w:r>
          </w:p>
        </w:tc>
      </w:tr>
    </w:tbl>
    <w:p w:rsidR="0029571C" w:rsidRDefault="0029571C" w:rsidP="000F18D4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29571C" w:rsidRDefault="0029571C" w:rsidP="000F18D4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B67F1B" w:rsidRDefault="00B67F1B" w:rsidP="000F18D4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B67F1B" w:rsidRDefault="00B67F1B" w:rsidP="000F18D4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29571C" w:rsidRDefault="0029571C" w:rsidP="000F18D4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063C65" w:rsidRDefault="00063C65" w:rsidP="000F18D4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AA22B8" w:rsidRPr="00733B98" w:rsidRDefault="007D4C9F" w:rsidP="007D4C9F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733B98">
        <w:rPr>
          <w:rFonts w:cs="Arial"/>
          <w:i w:val="0"/>
          <w:sz w:val="20"/>
          <w:lang w:val="ru-RU"/>
        </w:rPr>
        <w:lastRenderedPageBreak/>
        <w:t>14.</w:t>
      </w:r>
      <w:r w:rsidR="001070BE">
        <w:rPr>
          <w:rFonts w:cs="Arial"/>
          <w:i w:val="0"/>
          <w:sz w:val="20"/>
          <w:lang w:val="ru-RU"/>
        </w:rPr>
        <w:t>7</w:t>
      </w:r>
      <w:r w:rsidRPr="00733B98">
        <w:rPr>
          <w:rFonts w:cs="Arial"/>
          <w:i w:val="0"/>
          <w:sz w:val="20"/>
          <w:lang w:val="ru-RU"/>
        </w:rPr>
        <w:t>. Объем бытовых услуг, оказанных населению, по видам</w:t>
      </w:r>
    </w:p>
    <w:p w:rsidR="00AA22B8" w:rsidRDefault="00160C0D" w:rsidP="007D4C9F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ru-RU"/>
        </w:rPr>
        <w:t>(</w:t>
      </w:r>
      <w:r w:rsidR="00AA22B8" w:rsidRPr="004C5251">
        <w:rPr>
          <w:rFonts w:ascii="Arial" w:hAnsi="Arial" w:cs="Arial"/>
          <w:sz w:val="16"/>
          <w:szCs w:val="16"/>
          <w:lang w:val="ru-RU"/>
        </w:rPr>
        <w:t>в фактически действовавших ценах</w:t>
      </w:r>
      <w:r w:rsidR="00AA22B8" w:rsidRPr="004C5251">
        <w:rPr>
          <w:rFonts w:ascii="Arial" w:hAnsi="Arial" w:cs="Arial"/>
          <w:i/>
          <w:sz w:val="16"/>
          <w:szCs w:val="16"/>
          <w:lang w:val="ru-RU"/>
        </w:rPr>
        <w:t xml:space="preserve">; </w:t>
      </w:r>
      <w:proofErr w:type="gramStart"/>
      <w:r w:rsidR="00AA22B8" w:rsidRPr="004C5251">
        <w:rPr>
          <w:rFonts w:ascii="Arial" w:hAnsi="Arial" w:cs="Arial"/>
          <w:sz w:val="16"/>
          <w:szCs w:val="16"/>
          <w:lang w:val="ru-RU"/>
        </w:rPr>
        <w:t>млн</w:t>
      </w:r>
      <w:proofErr w:type="gramEnd"/>
      <w:r w:rsidR="00AA22B8" w:rsidRPr="004C5251">
        <w:rPr>
          <w:rFonts w:ascii="Arial" w:hAnsi="Arial" w:cs="Arial"/>
          <w:sz w:val="16"/>
          <w:szCs w:val="16"/>
          <w:lang w:val="ru-RU"/>
        </w:rPr>
        <w:t xml:space="preserve"> рублей)</w:t>
      </w:r>
    </w:p>
    <w:p w:rsidR="00063C65" w:rsidRDefault="00063C65" w:rsidP="007D4C9F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6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708"/>
        <w:gridCol w:w="709"/>
        <w:gridCol w:w="709"/>
        <w:gridCol w:w="709"/>
        <w:gridCol w:w="709"/>
      </w:tblGrid>
      <w:tr w:rsidR="00063C65" w:rsidRPr="001F1BD1" w:rsidTr="009D03AE">
        <w:trPr>
          <w:trHeight w:val="170"/>
          <w:tblHeader/>
        </w:trPr>
        <w:tc>
          <w:tcPr>
            <w:tcW w:w="2552" w:type="dxa"/>
            <w:vAlign w:val="center"/>
          </w:tcPr>
          <w:p w:rsidR="00063C65" w:rsidRPr="00063C65" w:rsidRDefault="00063C65" w:rsidP="007B44FA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3C65" w:rsidRPr="00063C65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63C65" w:rsidRPr="00063C65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:rsidR="00063C65" w:rsidRPr="00063C65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vAlign w:val="center"/>
          </w:tcPr>
          <w:p w:rsidR="00063C65" w:rsidRPr="00063C65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:rsidR="00063C65" w:rsidRPr="00063C65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</w:tcPr>
          <w:p w:rsidR="00063C65" w:rsidRPr="00063C65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2023</w:t>
            </w:r>
            <w:r w:rsid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ind w:left="-57"/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 w:rsidRPr="00063C65">
              <w:rPr>
                <w:rFonts w:ascii="Arial" w:hAnsi="Arial" w:cs="Arial"/>
                <w:b/>
                <w:color w:val="000000"/>
                <w:sz w:val="16"/>
                <w:szCs w:val="16"/>
              </w:rPr>
              <w:t>Бытовые услуги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/>
                <w:color w:val="000000"/>
                <w:sz w:val="16"/>
                <w:szCs w:val="16"/>
              </w:rPr>
              <w:t>39</w:t>
            </w:r>
            <w:r w:rsidRPr="00063C65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41</w:t>
            </w:r>
            <w:r w:rsidRPr="00063C65">
              <w:rPr>
                <w:rFonts w:ascii="Arial" w:hAnsi="Arial" w:cs="Arial"/>
                <w:b/>
                <w:color w:val="000000"/>
                <w:sz w:val="16"/>
                <w:szCs w:val="16"/>
              </w:rPr>
              <w:t>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/>
                <w:color w:val="000000"/>
                <w:sz w:val="16"/>
                <w:szCs w:val="16"/>
              </w:rPr>
              <w:t>39</w:t>
            </w:r>
            <w:r w:rsidRPr="00063C65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18</w:t>
            </w:r>
            <w:r w:rsidRPr="00063C65">
              <w:rPr>
                <w:rFonts w:ascii="Arial" w:hAnsi="Arial" w:cs="Arial"/>
                <w:b/>
                <w:color w:val="000000"/>
                <w:sz w:val="16"/>
                <w:szCs w:val="16"/>
              </w:rPr>
              <w:t>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3441,2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4558,7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5589,8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b/>
                <w:color w:val="000000"/>
                <w:sz w:val="16"/>
                <w:szCs w:val="16"/>
              </w:rPr>
              <w:t>6562,0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tcBorders>
              <w:bottom w:val="nil"/>
            </w:tcBorders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 xml:space="preserve">  в том числе: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54CC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tcBorders>
              <w:top w:val="nil"/>
            </w:tcBorders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ind w:right="-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ремонт, окраска и пошив обуви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23,4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26,3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34,9</w:t>
            </w:r>
          </w:p>
        </w:tc>
      </w:tr>
      <w:tr w:rsidR="00F254CC" w:rsidRPr="00063C65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ремонт и пошив швейных, меховых и кожаных изделий, головных уборов и изделий текстильной галантереи, ремонт, пошив и вязание трикотажных изделий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129,5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120,5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99,2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122,5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141,6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152,3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center" w:pos="-1736"/>
              </w:tabs>
              <w:spacing w:before="40" w:after="40"/>
              <w:ind w:right="-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117,0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89,7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156,1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277,8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ind w:right="-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br/>
              <w:t>и ремонт транспортных средств, машин и оборудования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1981,6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2023,9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1882,7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2160,9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2561,4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2936,5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изготовление и ремонт мебели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171,5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154,1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129,8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199,2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244,5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274,0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химическая чистка и крашение, услуги прачечных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48,6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69,4</w:t>
            </w:r>
          </w:p>
        </w:tc>
      </w:tr>
      <w:tr w:rsidR="00F254CC" w:rsidRPr="00063C65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ремонт и строительство жилья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и других построек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281,7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293,8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241,7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408,4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496,7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621,3</w:t>
            </w:r>
          </w:p>
        </w:tc>
      </w:tr>
      <w:tr w:rsidR="00F254CC" w:rsidRPr="00063C65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услуги фотоателье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59,4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56,9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43,2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54,4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76,9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ind w:right="-7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услуги саун, бань и душевых</w:t>
            </w:r>
            <w:proofErr w:type="gramStart"/>
            <w:r w:rsid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063C65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85,3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78,0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51,7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75,1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82</w:t>
            </w: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,8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93,9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 xml:space="preserve">парикмахерские 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br/>
              <w:t>и косметические услуги</w:t>
            </w:r>
            <w:r w:rsid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562,0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563,1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461,8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750,8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990,0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1193,3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 xml:space="preserve">услуги по аренде, лизингу </w:t>
            </w: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br/>
              <w:t>и прокату</w:t>
            </w:r>
            <w:proofErr w:type="gramStart"/>
            <w:r w:rsid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4</w:t>
            </w:r>
            <w:proofErr w:type="gramEnd"/>
            <w:r w:rsidRPr="00063C65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7,8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71,5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86,5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101,2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ритуальные услуги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333,5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303,2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270,3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340,6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393,8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413,0</w:t>
            </w:r>
          </w:p>
        </w:tc>
      </w:tr>
      <w:tr w:rsidR="00F254CC" w:rsidRPr="001F1BD1" w:rsidTr="009D03AE">
        <w:trPr>
          <w:trHeight w:val="170"/>
        </w:trPr>
        <w:tc>
          <w:tcPr>
            <w:tcW w:w="2552" w:type="dxa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прочие виды бытовых услуг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254CC" w:rsidRPr="00063C65" w:rsidRDefault="00F254CC" w:rsidP="007B44FA">
            <w:pPr>
              <w:pStyle w:val="Iauiue"/>
              <w:widowControl w:val="0"/>
              <w:tabs>
                <w:tab w:val="left" w:pos="616"/>
                <w:tab w:val="left" w:pos="793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90,4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709" w:type="dxa"/>
            <w:vAlign w:val="bottom"/>
          </w:tcPr>
          <w:p w:rsidR="00F254CC" w:rsidRPr="00063C65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63C6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709" w:type="dxa"/>
            <w:vAlign w:val="bottom"/>
          </w:tcPr>
          <w:p w:rsidR="00F254CC" w:rsidRPr="00F254CC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4CC">
              <w:rPr>
                <w:rFonts w:ascii="Arial" w:hAnsi="Arial" w:cs="Arial"/>
                <w:color w:val="000000"/>
                <w:sz w:val="16"/>
                <w:szCs w:val="16"/>
              </w:rPr>
              <w:t>289,4</w:t>
            </w:r>
          </w:p>
        </w:tc>
      </w:tr>
      <w:tr w:rsidR="00063C65" w:rsidRPr="002D5C82" w:rsidTr="000D0D81">
        <w:trPr>
          <w:trHeight w:val="824"/>
        </w:trPr>
        <w:tc>
          <w:tcPr>
            <w:tcW w:w="6805" w:type="dxa"/>
            <w:gridSpan w:val="7"/>
            <w:vAlign w:val="center"/>
          </w:tcPr>
          <w:p w:rsidR="00063C65" w:rsidRPr="000D0D81" w:rsidRDefault="00063C65" w:rsidP="007B44FA">
            <w:pPr>
              <w:tabs>
                <w:tab w:val="center" w:pos="6634"/>
              </w:tabs>
              <w:spacing w:before="40" w:after="40" w:line="160" w:lineRule="exact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  <w:lang w:val="ru-RU"/>
              </w:rPr>
            </w:pPr>
            <w:r w:rsidRPr="00063C65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  <w:lang w:val="ru-RU"/>
              </w:rPr>
              <w:t>1)</w:t>
            </w:r>
            <w:r w:rsidRPr="00063C65">
              <w:rPr>
                <w:rFonts w:ascii="Arial" w:hAnsi="Arial" w:cs="Arial"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063C65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  <w:lang w:val="ru-RU"/>
              </w:rPr>
              <w:t xml:space="preserve"> </w:t>
            </w:r>
            <w:r w:rsidRPr="000D0D81">
              <w:rPr>
                <w:rFonts w:ascii="Arial" w:hAnsi="Arial" w:cs="Arial"/>
                <w:iCs/>
                <w:color w:val="000000"/>
                <w:sz w:val="14"/>
                <w:szCs w:val="14"/>
                <w:lang w:val="ru-RU"/>
              </w:rPr>
              <w:t>По данным оперативной отчетности.</w:t>
            </w:r>
          </w:p>
          <w:p w:rsidR="00063C65" w:rsidRPr="00063C65" w:rsidRDefault="000D0D81" w:rsidP="007B44FA">
            <w:pPr>
              <w:pStyle w:val="Iauiue"/>
              <w:widowControl w:val="0"/>
              <w:spacing w:before="40" w:after="40" w:line="160" w:lineRule="exact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2</w:t>
            </w:r>
            <w:r w:rsidR="00063C65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)</w:t>
            </w:r>
            <w:r w:rsidR="00F254CC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 xml:space="preserve"> 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</w:rPr>
              <w:t>До 2021 г.</w:t>
            </w:r>
            <w:r w:rsidR="00063C65" w:rsidRPr="00063C65">
              <w:rPr>
                <w:rFonts w:ascii="Arial" w:hAnsi="Arial" w:cs="Arial"/>
                <w:color w:val="000000"/>
                <w:sz w:val="14"/>
                <w:szCs w:val="14"/>
              </w:rPr>
              <w:t xml:space="preserve"> –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услуги бань и душевых.</w:t>
            </w:r>
          </w:p>
          <w:p w:rsidR="00063C65" w:rsidRPr="00063C65" w:rsidRDefault="000D0D81" w:rsidP="007B44FA">
            <w:pPr>
              <w:pStyle w:val="Iauiue"/>
              <w:widowControl w:val="0"/>
              <w:spacing w:before="40" w:after="40" w:line="160" w:lineRule="exact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3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 xml:space="preserve">) 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До 2021 г. </w:t>
            </w:r>
            <w:r w:rsidR="00063C65" w:rsidRPr="00063C65">
              <w:rPr>
                <w:rFonts w:ascii="Arial" w:hAnsi="Arial" w:cs="Arial"/>
                <w:color w:val="000000"/>
                <w:sz w:val="14"/>
                <w:szCs w:val="14"/>
              </w:rPr>
              <w:t xml:space="preserve">– 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</w:rPr>
              <w:t>услуги парикмахерских.</w:t>
            </w:r>
          </w:p>
          <w:p w:rsidR="00063C65" w:rsidRPr="00063C65" w:rsidRDefault="000D0D81" w:rsidP="007B44FA">
            <w:pPr>
              <w:widowControl w:val="0"/>
              <w:spacing w:before="40" w:after="4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  <w:lang w:val="ru-RU"/>
              </w:rPr>
              <w:t>4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  <w:lang w:val="ru-RU"/>
              </w:rPr>
              <w:t>)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  <w:lang w:val="ru-RU"/>
              </w:rPr>
              <w:t xml:space="preserve"> До 2021 г. </w:t>
            </w:r>
            <w:r w:rsidR="00063C65" w:rsidRPr="00063C65"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  <w:t>–</w:t>
            </w:r>
            <w:r w:rsidR="00063C65" w:rsidRPr="00063C65">
              <w:rPr>
                <w:rFonts w:ascii="Arial" w:hAnsi="Arial" w:cs="Arial"/>
                <w:iCs/>
                <w:color w:val="000000"/>
                <w:sz w:val="14"/>
                <w:szCs w:val="14"/>
                <w:lang w:val="ru-RU"/>
              </w:rPr>
              <w:t xml:space="preserve"> услуги предприятий по прокату.</w:t>
            </w:r>
          </w:p>
        </w:tc>
      </w:tr>
    </w:tbl>
    <w:p w:rsidR="00063C65" w:rsidRDefault="00063C65" w:rsidP="007D4C9F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p w:rsidR="00063C65" w:rsidRPr="004C5251" w:rsidRDefault="00063C65" w:rsidP="007D4C9F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p w:rsidR="000D0D81" w:rsidRDefault="000D0D81" w:rsidP="001070BE">
      <w:pPr>
        <w:jc w:val="center"/>
        <w:rPr>
          <w:rFonts w:ascii="Arial" w:hAnsi="Arial" w:cs="Arial"/>
          <w:b/>
          <w:lang w:val="ru-RU"/>
        </w:rPr>
      </w:pPr>
    </w:p>
    <w:p w:rsidR="001070BE" w:rsidRPr="00BE4E79" w:rsidRDefault="001070BE" w:rsidP="001070BE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lastRenderedPageBreak/>
        <w:t>14</w:t>
      </w:r>
      <w:r w:rsidRPr="00BE4E79">
        <w:rPr>
          <w:rFonts w:ascii="Arial" w:hAnsi="Arial" w:cs="Arial"/>
          <w:b/>
          <w:lang w:val="ru-RU"/>
        </w:rPr>
        <w:t>.</w:t>
      </w:r>
      <w:r w:rsidR="00160C0D">
        <w:rPr>
          <w:rFonts w:ascii="Arial" w:hAnsi="Arial" w:cs="Arial"/>
          <w:b/>
          <w:lang w:val="ru-RU"/>
        </w:rPr>
        <w:t>8</w:t>
      </w:r>
      <w:r w:rsidRPr="00BE4E79">
        <w:rPr>
          <w:rFonts w:ascii="Arial" w:hAnsi="Arial" w:cs="Arial"/>
          <w:b/>
          <w:lang w:val="ru-RU"/>
        </w:rPr>
        <w:t xml:space="preserve">. Индексы физического объема </w:t>
      </w:r>
      <w:r>
        <w:rPr>
          <w:rFonts w:ascii="Arial" w:hAnsi="Arial" w:cs="Arial"/>
          <w:b/>
          <w:lang w:val="ru-RU"/>
        </w:rPr>
        <w:br/>
      </w:r>
      <w:r w:rsidR="00160C0D">
        <w:rPr>
          <w:rFonts w:ascii="Arial" w:hAnsi="Arial" w:cs="Arial"/>
          <w:b/>
          <w:lang w:val="ru-RU"/>
        </w:rPr>
        <w:t>бытовых</w:t>
      </w:r>
      <w:r w:rsidRPr="00BE4E79">
        <w:rPr>
          <w:rFonts w:ascii="Arial" w:hAnsi="Arial" w:cs="Arial"/>
          <w:b/>
          <w:lang w:val="ru-RU"/>
        </w:rPr>
        <w:t xml:space="preserve"> услуг населению</w:t>
      </w:r>
    </w:p>
    <w:p w:rsidR="001070BE" w:rsidRDefault="001070BE" w:rsidP="00733AE1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  <w:r w:rsidRPr="00BE4E79">
        <w:rPr>
          <w:rFonts w:ascii="Arial" w:hAnsi="Arial" w:cs="Arial"/>
          <w:sz w:val="18"/>
          <w:szCs w:val="18"/>
          <w:lang w:val="ru-RU"/>
        </w:rPr>
        <w:t xml:space="preserve">(в сопоставимых </w:t>
      </w:r>
      <w:proofErr w:type="gramStart"/>
      <w:r w:rsidRPr="00BE4E79">
        <w:rPr>
          <w:rFonts w:ascii="Arial" w:hAnsi="Arial" w:cs="Arial"/>
          <w:sz w:val="18"/>
          <w:szCs w:val="18"/>
          <w:lang w:val="ru-RU"/>
        </w:rPr>
        <w:t>ценах</w:t>
      </w:r>
      <w:proofErr w:type="gramEnd"/>
      <w:r w:rsidRPr="00BE4E79">
        <w:rPr>
          <w:rFonts w:ascii="Arial" w:hAnsi="Arial" w:cs="Arial"/>
          <w:sz w:val="18"/>
          <w:szCs w:val="18"/>
          <w:lang w:val="ru-RU"/>
        </w:rPr>
        <w:t xml:space="preserve"> в процентах к предыдущему году)</w:t>
      </w:r>
    </w:p>
    <w:tbl>
      <w:tblPr>
        <w:tblW w:w="6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61"/>
        <w:gridCol w:w="662"/>
        <w:gridCol w:w="661"/>
        <w:gridCol w:w="662"/>
        <w:gridCol w:w="661"/>
        <w:gridCol w:w="662"/>
      </w:tblGrid>
      <w:tr w:rsidR="00063C65" w:rsidRPr="00F254CC" w:rsidTr="0061452E">
        <w:trPr>
          <w:trHeight w:val="170"/>
          <w:tblHeader/>
        </w:trPr>
        <w:tc>
          <w:tcPr>
            <w:tcW w:w="2905" w:type="dxa"/>
            <w:tcBorders>
              <w:bottom w:val="single" w:sz="4" w:space="0" w:color="auto"/>
            </w:tcBorders>
            <w:vAlign w:val="center"/>
          </w:tcPr>
          <w:p w:rsidR="00063C65" w:rsidRPr="00B67F1B" w:rsidRDefault="00063C65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C65" w:rsidRPr="00B67F1B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C65" w:rsidRPr="00B67F1B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063C65" w:rsidRPr="00B67F1B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63C65" w:rsidRPr="00B67F1B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063C65" w:rsidRPr="00B67F1B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63C65" w:rsidRPr="000D0D81" w:rsidRDefault="00063C65" w:rsidP="007B44FA">
            <w:pPr>
              <w:pStyle w:val="Iauiue"/>
              <w:widowControl w:val="0"/>
              <w:tabs>
                <w:tab w:val="left" w:pos="5849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2023</w:t>
            </w:r>
            <w:r w:rsidR="000D0D8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tcBorders>
              <w:bottom w:val="single" w:sz="4" w:space="0" w:color="auto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ind w:left="-57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Бытовые услуги 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5</w:t>
            </w: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</w:rPr>
              <w:t>,4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</w:rPr>
              <w:t>9</w:t>
            </w: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6</w:t>
            </w: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</w:rPr>
              <w:t>,</w:t>
            </w: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</w:rPr>
              <w:t>86,4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/>
                <w:color w:val="000000"/>
                <w:sz w:val="16"/>
                <w:szCs w:val="16"/>
              </w:rPr>
              <w:t>125,5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114,0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b/>
                <w:bCs/>
                <w:sz w:val="16"/>
                <w:szCs w:val="16"/>
              </w:rPr>
              <w:t>110,3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tcBorders>
              <w:bottom w:val="nil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 xml:space="preserve">  в том числе:</w:t>
            </w:r>
          </w:p>
        </w:tc>
        <w:tc>
          <w:tcPr>
            <w:tcW w:w="661" w:type="dxa"/>
            <w:tcBorders>
              <w:bottom w:val="nil"/>
            </w:tcBorders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tcBorders>
              <w:top w:val="nil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ремонт, окраска и пошив обуви</w:t>
            </w:r>
          </w:p>
        </w:tc>
        <w:tc>
          <w:tcPr>
            <w:tcW w:w="661" w:type="dxa"/>
            <w:tcBorders>
              <w:top w:val="nil"/>
            </w:tcBorders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06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662" w:type="dxa"/>
            <w:tcBorders>
              <w:top w:val="nil"/>
            </w:tcBorders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74,3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113,5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ремонт и пошив швейных, меховых и кожаных изделий, головных уборов и изделий текстильной галантереи, ремонт, пошив и вязание трикотажных изделий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88,2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118,4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107,0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89,3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86,3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86,9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171,9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139,7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118,7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 xml:space="preserve">техническое обслуживание 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br/>
              <w:t>и ремонт транспортных средств, машин и оборудования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108,1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99,3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113,0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105,3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изготовление и ремонт мебели</w:t>
            </w:r>
            <w:proofErr w:type="gramStart"/>
            <w:r w:rsidR="000D0D8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139,7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109,9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химическая чистка и крашение, услуги прачечных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64,7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119,4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106,4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ремонт и строительство жилья 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br/>
              <w:t>и других построек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81,2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158,0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109,2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124,0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услуги фотоателье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91,8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119,4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  <w:t>111,7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118,8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услуги саун, бань и душевых</w:t>
            </w:r>
            <w:r w:rsidR="000D0D8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95,5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64,2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142,2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110,4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парикмахерские и косметические услуги</w:t>
            </w:r>
            <w:proofErr w:type="gramStart"/>
            <w:r w:rsidR="000D0D8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4</w:t>
            </w:r>
            <w:proofErr w:type="gramEnd"/>
            <w:r w:rsidRP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97,7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78,5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152,7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114,7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 xml:space="preserve">услуги по аренде, лизингу 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br/>
              <w:t>и прокату</w:t>
            </w:r>
            <w:proofErr w:type="gramStart"/>
            <w:r w:rsidR="000D0D8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="000D0D8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);5</w:t>
            </w:r>
            <w:r w:rsidRP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 xml:space="preserve">  104,3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в 9,4 р.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116,2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113,3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ритуальные услуги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95,7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90,2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86,0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109,9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98,4</w:t>
            </w:r>
          </w:p>
        </w:tc>
      </w:tr>
      <w:tr w:rsidR="00F254CC" w:rsidRPr="00F254CC" w:rsidTr="0061452E">
        <w:trPr>
          <w:trHeight w:val="170"/>
        </w:trPr>
        <w:tc>
          <w:tcPr>
            <w:tcW w:w="2905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прочие виды бытовых услуг</w:t>
            </w:r>
            <w:proofErr w:type="gramStart"/>
            <w:r w:rsidR="000D0D8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B67F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80,2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661" w:type="dxa"/>
            <w:vAlign w:val="bottom"/>
          </w:tcPr>
          <w:p w:rsidR="00F254CC" w:rsidRPr="00B67F1B" w:rsidRDefault="00F254CC" w:rsidP="007B44FA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67F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130,7</w:t>
            </w:r>
          </w:p>
        </w:tc>
        <w:tc>
          <w:tcPr>
            <w:tcW w:w="662" w:type="dxa"/>
            <w:vAlign w:val="bottom"/>
          </w:tcPr>
          <w:p w:rsidR="00F254CC" w:rsidRPr="00B67F1B" w:rsidRDefault="00F254CC" w:rsidP="007B44FA">
            <w:pPr>
              <w:spacing w:before="40" w:after="4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7F1B">
              <w:rPr>
                <w:rFonts w:ascii="Arial CYR" w:hAnsi="Arial CYR" w:cs="Arial CYR"/>
                <w:sz w:val="16"/>
                <w:szCs w:val="16"/>
              </w:rPr>
              <w:t>136,2</w:t>
            </w:r>
          </w:p>
        </w:tc>
      </w:tr>
      <w:tr w:rsidR="00F254CC" w:rsidRPr="002D5C82" w:rsidTr="000D0D81">
        <w:trPr>
          <w:trHeight w:val="940"/>
        </w:trPr>
        <w:tc>
          <w:tcPr>
            <w:tcW w:w="6874" w:type="dxa"/>
            <w:gridSpan w:val="7"/>
            <w:vAlign w:val="center"/>
          </w:tcPr>
          <w:p w:rsidR="00F254CC" w:rsidRPr="00B67F1B" w:rsidRDefault="00F254CC" w:rsidP="007B44FA">
            <w:pPr>
              <w:pStyle w:val="Iauiue"/>
              <w:widowControl w:val="0"/>
              <w:spacing w:before="40" w:after="40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 w:rsidRPr="00B67F1B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1)</w:t>
            </w:r>
            <w:r w:rsidRPr="00B67F1B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По данным оперативной отчетности.</w:t>
            </w:r>
          </w:p>
          <w:p w:rsidR="00F254CC" w:rsidRPr="00B67F1B" w:rsidRDefault="000D0D81" w:rsidP="007B44FA">
            <w:pPr>
              <w:pStyle w:val="Iauiue"/>
              <w:widowControl w:val="0"/>
              <w:spacing w:before="40" w:after="40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2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)</w:t>
            </w: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 xml:space="preserve"> 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</w:rPr>
              <w:t>Наблюдение за изменением цен на приведенные виды услуг не осуществлялось до 2020 г.</w:t>
            </w:r>
          </w:p>
          <w:p w:rsidR="00F254CC" w:rsidRPr="00B67F1B" w:rsidRDefault="000D0D81" w:rsidP="007B44FA">
            <w:pPr>
              <w:pStyle w:val="Iauiue"/>
              <w:widowControl w:val="0"/>
              <w:spacing w:before="40" w:after="40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3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)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До 2021 г.</w:t>
            </w:r>
            <w:r w:rsidR="00F254CC" w:rsidRPr="00B67F1B">
              <w:rPr>
                <w:rFonts w:ascii="Arial" w:hAnsi="Arial" w:cs="Arial"/>
                <w:color w:val="000000"/>
                <w:sz w:val="14"/>
                <w:szCs w:val="14"/>
              </w:rPr>
              <w:t xml:space="preserve"> –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услуги бань и душевых.</w:t>
            </w:r>
          </w:p>
          <w:p w:rsidR="00F254CC" w:rsidRPr="00B67F1B" w:rsidRDefault="000D0D81" w:rsidP="007B44FA">
            <w:pPr>
              <w:pStyle w:val="Iauiue"/>
              <w:widowControl w:val="0"/>
              <w:spacing w:before="40" w:after="40"/>
              <w:jc w:val="both"/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4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 xml:space="preserve">) 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До 2021 г. </w:t>
            </w:r>
            <w:r w:rsidR="00F254CC" w:rsidRPr="00B67F1B">
              <w:rPr>
                <w:rFonts w:ascii="Arial" w:hAnsi="Arial" w:cs="Arial"/>
                <w:color w:val="000000"/>
                <w:sz w:val="14"/>
                <w:szCs w:val="14"/>
              </w:rPr>
              <w:t xml:space="preserve">– 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</w:rPr>
              <w:t>услуги парикмахерских.</w:t>
            </w:r>
          </w:p>
          <w:p w:rsidR="00F254CC" w:rsidRPr="00B67F1B" w:rsidRDefault="000D0D81" w:rsidP="007B44FA">
            <w:pPr>
              <w:spacing w:before="40" w:after="40"/>
              <w:jc w:val="both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  <w:lang w:val="ru-RU"/>
              </w:rPr>
              <w:t>5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  <w:lang w:val="ru-RU"/>
              </w:rPr>
              <w:t>)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  <w:lang w:val="ru-RU"/>
              </w:rPr>
              <w:t xml:space="preserve"> До 2021 г. </w:t>
            </w:r>
            <w:r w:rsidR="00F254CC" w:rsidRPr="00B67F1B"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  <w:t>–</w:t>
            </w:r>
            <w:r w:rsidR="00F254CC" w:rsidRPr="00B67F1B">
              <w:rPr>
                <w:rFonts w:ascii="Arial" w:hAnsi="Arial" w:cs="Arial"/>
                <w:iCs/>
                <w:color w:val="000000"/>
                <w:sz w:val="14"/>
                <w:szCs w:val="14"/>
                <w:lang w:val="ru-RU"/>
              </w:rPr>
              <w:t xml:space="preserve"> услуги предприятий по прокату.</w:t>
            </w:r>
          </w:p>
        </w:tc>
      </w:tr>
    </w:tbl>
    <w:p w:rsidR="00063C65" w:rsidRDefault="00063C65" w:rsidP="001070BE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063C65" w:rsidRDefault="00063C65" w:rsidP="001070BE">
      <w:pPr>
        <w:spacing w:after="120"/>
        <w:jc w:val="center"/>
        <w:rPr>
          <w:rFonts w:ascii="Arial" w:hAnsi="Arial" w:cs="Arial"/>
          <w:sz w:val="18"/>
          <w:szCs w:val="18"/>
          <w:lang w:val="ru-RU"/>
        </w:rPr>
      </w:pPr>
    </w:p>
    <w:p w:rsidR="00AA22B8" w:rsidRPr="004C5251" w:rsidRDefault="00AA22B8" w:rsidP="00F449E3">
      <w:pPr>
        <w:pStyle w:val="Iauiue"/>
        <w:widowControl w:val="0"/>
        <w:spacing w:line="40" w:lineRule="exact"/>
        <w:jc w:val="right"/>
        <w:rPr>
          <w:rFonts w:ascii="Arial" w:hAnsi="Arial" w:cs="Arial"/>
          <w:sz w:val="16"/>
          <w:szCs w:val="16"/>
        </w:rPr>
      </w:pPr>
    </w:p>
    <w:sectPr w:rsidR="00AA22B8" w:rsidRPr="004C5251" w:rsidSect="004C525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680" w:footer="680" w:gutter="0"/>
      <w:pgNumType w:start="125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708" w:rsidRDefault="00DA6708">
      <w:r>
        <w:separator/>
      </w:r>
    </w:p>
  </w:endnote>
  <w:endnote w:type="continuationSeparator" w:id="0">
    <w:p w:rsidR="00DA6708" w:rsidRDefault="00DA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C82" w:rsidRPr="004C5251" w:rsidRDefault="002D5C82" w:rsidP="00094FC1">
    <w:pPr>
      <w:pStyle w:val="a9"/>
      <w:framePr w:w="453" w:wrap="around" w:vAnchor="text" w:hAnchor="margin" w:xAlign="outside" w:y="9"/>
      <w:spacing w:before="80"/>
      <w:rPr>
        <w:rStyle w:val="ab"/>
        <w:rFonts w:ascii="Arial" w:hAnsi="Arial" w:cs="Arial"/>
        <w:sz w:val="16"/>
        <w:szCs w:val="16"/>
      </w:rPr>
    </w:pPr>
    <w:r w:rsidRPr="004C5251">
      <w:rPr>
        <w:rStyle w:val="ab"/>
        <w:rFonts w:ascii="Arial" w:hAnsi="Arial" w:cs="Arial"/>
        <w:sz w:val="16"/>
        <w:szCs w:val="16"/>
      </w:rPr>
      <w:fldChar w:fldCharType="begin"/>
    </w:r>
    <w:r w:rsidRPr="004C5251">
      <w:rPr>
        <w:rStyle w:val="ab"/>
        <w:rFonts w:ascii="Arial" w:hAnsi="Arial" w:cs="Arial"/>
        <w:sz w:val="16"/>
        <w:szCs w:val="16"/>
      </w:rPr>
      <w:instrText xml:space="preserve">PAGE  </w:instrText>
    </w:r>
    <w:r w:rsidRPr="004C5251">
      <w:rPr>
        <w:rStyle w:val="ab"/>
        <w:rFonts w:ascii="Arial" w:hAnsi="Arial" w:cs="Arial"/>
        <w:sz w:val="16"/>
        <w:szCs w:val="16"/>
      </w:rPr>
      <w:fldChar w:fldCharType="separate"/>
    </w:r>
    <w:r w:rsidR="00B070B6">
      <w:rPr>
        <w:rStyle w:val="ab"/>
        <w:rFonts w:ascii="Arial" w:hAnsi="Arial" w:cs="Arial"/>
        <w:noProof/>
        <w:sz w:val="16"/>
        <w:szCs w:val="16"/>
      </w:rPr>
      <w:t>130</w:t>
    </w:r>
    <w:r w:rsidRPr="004C5251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2D5C82" w:rsidRPr="004C5251" w:rsidTr="00DE2537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D5C82" w:rsidRPr="004C5251" w:rsidRDefault="002D5C82" w:rsidP="00094FC1">
          <w:pPr>
            <w:pStyle w:val="a9"/>
            <w:ind w:right="360" w:firstLine="360"/>
            <w:rPr>
              <w:rFonts w:ascii="Arial Narrow" w:hAnsi="Arial Narrow"/>
              <w:sz w:val="16"/>
              <w:szCs w:val="16"/>
              <w:lang w:val="ru-RU"/>
            </w:rPr>
          </w:pP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D5C82" w:rsidRPr="004C5251" w:rsidRDefault="002D5C82" w:rsidP="002848A0">
          <w:pPr>
            <w:pStyle w:val="a9"/>
            <w:jc w:val="right"/>
            <w:rPr>
              <w:rFonts w:ascii="Arial" w:hAnsi="Arial" w:cs="Arial"/>
              <w:color w:val="7F7F7F"/>
              <w:sz w:val="16"/>
              <w:szCs w:val="16"/>
              <w:lang w:val="ru-RU"/>
            </w:rPr>
          </w:pPr>
          <w:r w:rsidRPr="004C5251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4C5251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</w:tr>
  </w:tbl>
  <w:p w:rsidR="002D5C82" w:rsidRDefault="002D5C82">
    <w:pPr>
      <w:pStyle w:val="a9"/>
      <w:ind w:right="360" w:firstLine="360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C82" w:rsidRPr="004C5251" w:rsidRDefault="002D5C82" w:rsidP="00F66631">
    <w:pPr>
      <w:pStyle w:val="a9"/>
      <w:framePr w:wrap="around" w:vAnchor="text" w:hAnchor="margin" w:xAlign="outside" w:y="1"/>
      <w:spacing w:before="80"/>
      <w:ind w:right="57"/>
      <w:jc w:val="right"/>
      <w:rPr>
        <w:rStyle w:val="ab"/>
        <w:rFonts w:ascii="Arial" w:hAnsi="Arial" w:cs="Arial"/>
        <w:sz w:val="16"/>
        <w:szCs w:val="16"/>
      </w:rPr>
    </w:pPr>
    <w:r w:rsidRPr="004C5251">
      <w:rPr>
        <w:rStyle w:val="ab"/>
        <w:rFonts w:ascii="Arial" w:hAnsi="Arial" w:cs="Arial"/>
        <w:sz w:val="16"/>
        <w:szCs w:val="16"/>
      </w:rPr>
      <w:fldChar w:fldCharType="begin"/>
    </w:r>
    <w:r w:rsidRPr="004C5251">
      <w:rPr>
        <w:rStyle w:val="ab"/>
        <w:rFonts w:ascii="Arial" w:hAnsi="Arial" w:cs="Arial"/>
        <w:sz w:val="16"/>
        <w:szCs w:val="16"/>
      </w:rPr>
      <w:instrText xml:space="preserve">PAGE  </w:instrText>
    </w:r>
    <w:r w:rsidRPr="004C5251">
      <w:rPr>
        <w:rStyle w:val="ab"/>
        <w:rFonts w:ascii="Arial" w:hAnsi="Arial" w:cs="Arial"/>
        <w:sz w:val="16"/>
        <w:szCs w:val="16"/>
      </w:rPr>
      <w:fldChar w:fldCharType="separate"/>
    </w:r>
    <w:r w:rsidR="00B070B6">
      <w:rPr>
        <w:rStyle w:val="ab"/>
        <w:rFonts w:ascii="Arial" w:hAnsi="Arial" w:cs="Arial"/>
        <w:noProof/>
        <w:sz w:val="16"/>
        <w:szCs w:val="16"/>
      </w:rPr>
      <w:t>131</w:t>
    </w:r>
    <w:r w:rsidRPr="004C5251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708"/>
    </w:tblGrid>
    <w:tr w:rsidR="002D5C82" w:rsidRPr="004C5251" w:rsidTr="004C5251">
      <w:trPr>
        <w:trHeight w:val="432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D5C82" w:rsidRPr="004C5251" w:rsidRDefault="002D5C82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4C5251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4C5251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D5C82" w:rsidRPr="004C5251" w:rsidRDefault="002D5C82" w:rsidP="00EC0FD2">
          <w:pPr>
            <w:pStyle w:val="a9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:rsidR="002D5C82" w:rsidRDefault="002D5C82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708"/>
    </w:tblGrid>
    <w:tr w:rsidR="002D5C82" w:rsidRPr="004C5251" w:rsidTr="004C5251">
      <w:trPr>
        <w:trHeight w:val="432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D5C82" w:rsidRPr="004C5251" w:rsidRDefault="002D5C82" w:rsidP="00582CCE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4C5251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4C5251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D5C82" w:rsidRPr="004C5251" w:rsidRDefault="002D5C82" w:rsidP="000D319F">
          <w:pPr>
            <w:pStyle w:val="a9"/>
            <w:jc w:val="right"/>
            <w:rPr>
              <w:rFonts w:ascii="Arial" w:hAnsi="Arial" w:cs="Arial"/>
              <w:sz w:val="16"/>
              <w:szCs w:val="16"/>
              <w:lang w:val="ru-RU"/>
            </w:rPr>
          </w:pPr>
          <w:r w:rsidRPr="004C5251">
            <w:rPr>
              <w:rFonts w:ascii="Arial" w:hAnsi="Arial" w:cs="Arial"/>
              <w:sz w:val="16"/>
              <w:szCs w:val="16"/>
              <w:lang w:val="ru-RU"/>
            </w:rPr>
            <w:t>125</w:t>
          </w:r>
        </w:p>
      </w:tc>
    </w:tr>
  </w:tbl>
  <w:p w:rsidR="002D5C82" w:rsidRDefault="002D5C82">
    <w:pPr>
      <w:pStyle w:val="a9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708" w:rsidRDefault="00DA6708">
      <w:r>
        <w:separator/>
      </w:r>
    </w:p>
  </w:footnote>
  <w:footnote w:type="continuationSeparator" w:id="0">
    <w:p w:rsidR="00DA6708" w:rsidRDefault="00DA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C82" w:rsidRPr="00F00263" w:rsidRDefault="002D5C82" w:rsidP="004C5251">
    <w:pPr>
      <w:pStyle w:val="ac"/>
      <w:spacing w:after="120"/>
      <w:jc w:val="center"/>
      <w:rPr>
        <w:rFonts w:ascii="Arial" w:hAnsi="Arial" w:cs="Arial"/>
        <w:color w:val="7F7F7F"/>
      </w:rPr>
    </w:pPr>
    <w:r w:rsidRPr="00F00263">
      <w:rPr>
        <w:rFonts w:ascii="Arial" w:hAnsi="Arial" w:cs="Arial"/>
        <w:b/>
        <w:bCs/>
        <w:iCs/>
        <w:color w:val="7F7F7F"/>
        <w:sz w:val="16"/>
      </w:rPr>
      <w:t>ТОРГОВЛЯ И УСЛУГИ НАСЕЛЕНИЮ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C82" w:rsidRPr="00F00263" w:rsidRDefault="002D5C82" w:rsidP="004C5251">
    <w:pPr>
      <w:pStyle w:val="ac"/>
      <w:spacing w:after="120"/>
      <w:jc w:val="center"/>
      <w:rPr>
        <w:rFonts w:ascii="Arial" w:hAnsi="Arial" w:cs="Arial"/>
        <w:color w:val="7F7F7F"/>
      </w:rPr>
    </w:pPr>
    <w:r w:rsidRPr="00F00263">
      <w:rPr>
        <w:rFonts w:ascii="Arial" w:hAnsi="Arial" w:cs="Arial"/>
        <w:b/>
        <w:bCs/>
        <w:iCs/>
        <w:color w:val="7F7F7F"/>
        <w:sz w:val="16"/>
      </w:rPr>
      <w:t>ТОРГОВЛЯ И УСЛУГИ НАСЕЛЕНИЮ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4193"/>
    <w:multiLevelType w:val="hybridMultilevel"/>
    <w:tmpl w:val="9BDCE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53503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77643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03E3B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67E8"/>
    <w:multiLevelType w:val="hybridMultilevel"/>
    <w:tmpl w:val="CFACB3C8"/>
    <w:lvl w:ilvl="0" w:tplc="6C14BA2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F7D40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D113D5"/>
    <w:multiLevelType w:val="hybridMultilevel"/>
    <w:tmpl w:val="168A2AD4"/>
    <w:lvl w:ilvl="0" w:tplc="59243F8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EE6033"/>
    <w:multiLevelType w:val="hybridMultilevel"/>
    <w:tmpl w:val="58F40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F4C9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C6404CD"/>
    <w:multiLevelType w:val="multilevel"/>
    <w:tmpl w:val="8008417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038E2"/>
    <w:multiLevelType w:val="hybridMultilevel"/>
    <w:tmpl w:val="0A8E29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820C29"/>
    <w:multiLevelType w:val="hybridMultilevel"/>
    <w:tmpl w:val="2FEA8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D46E3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32CAA"/>
    <w:multiLevelType w:val="hybridMultilevel"/>
    <w:tmpl w:val="F8D0059A"/>
    <w:lvl w:ilvl="0" w:tplc="126E4C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121AF6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F42D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E7A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D684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7E6C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A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0615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769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10"/>
  </w:num>
  <w:num w:numId="5">
    <w:abstractNumId w:val="3"/>
  </w:num>
  <w:num w:numId="6">
    <w:abstractNumId w:val="11"/>
  </w:num>
  <w:num w:numId="7">
    <w:abstractNumId w:val="2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19"/>
    <w:rsid w:val="000001CB"/>
    <w:rsid w:val="000002B6"/>
    <w:rsid w:val="00000C7D"/>
    <w:rsid w:val="00002DA3"/>
    <w:rsid w:val="0000510B"/>
    <w:rsid w:val="00005153"/>
    <w:rsid w:val="0000544B"/>
    <w:rsid w:val="0000647C"/>
    <w:rsid w:val="000069E3"/>
    <w:rsid w:val="0000770B"/>
    <w:rsid w:val="000139B4"/>
    <w:rsid w:val="00013A94"/>
    <w:rsid w:val="000143E7"/>
    <w:rsid w:val="0001483F"/>
    <w:rsid w:val="00015DA1"/>
    <w:rsid w:val="00016848"/>
    <w:rsid w:val="000168F9"/>
    <w:rsid w:val="00017C59"/>
    <w:rsid w:val="000219E7"/>
    <w:rsid w:val="00021D77"/>
    <w:rsid w:val="00022EFD"/>
    <w:rsid w:val="00025E0F"/>
    <w:rsid w:val="00030AAB"/>
    <w:rsid w:val="00030C4B"/>
    <w:rsid w:val="00031480"/>
    <w:rsid w:val="00031595"/>
    <w:rsid w:val="0003299D"/>
    <w:rsid w:val="00035738"/>
    <w:rsid w:val="00045710"/>
    <w:rsid w:val="00050E48"/>
    <w:rsid w:val="00051A69"/>
    <w:rsid w:val="00053B70"/>
    <w:rsid w:val="000577AE"/>
    <w:rsid w:val="00057A6E"/>
    <w:rsid w:val="000624C6"/>
    <w:rsid w:val="00062DA0"/>
    <w:rsid w:val="00063C65"/>
    <w:rsid w:val="000646A8"/>
    <w:rsid w:val="00066106"/>
    <w:rsid w:val="00075191"/>
    <w:rsid w:val="0007615A"/>
    <w:rsid w:val="00080CD4"/>
    <w:rsid w:val="00080D12"/>
    <w:rsid w:val="00081FB7"/>
    <w:rsid w:val="00082B23"/>
    <w:rsid w:val="000854CB"/>
    <w:rsid w:val="00090A9C"/>
    <w:rsid w:val="00091021"/>
    <w:rsid w:val="000923F0"/>
    <w:rsid w:val="00093C1A"/>
    <w:rsid w:val="00094FC1"/>
    <w:rsid w:val="00096530"/>
    <w:rsid w:val="000967A8"/>
    <w:rsid w:val="00096A39"/>
    <w:rsid w:val="000A3FE7"/>
    <w:rsid w:val="000A4EEE"/>
    <w:rsid w:val="000A4F08"/>
    <w:rsid w:val="000A55EB"/>
    <w:rsid w:val="000A76B3"/>
    <w:rsid w:val="000A7AF5"/>
    <w:rsid w:val="000B12FD"/>
    <w:rsid w:val="000B1DF3"/>
    <w:rsid w:val="000B1FCC"/>
    <w:rsid w:val="000B227E"/>
    <w:rsid w:val="000B2E5D"/>
    <w:rsid w:val="000B5306"/>
    <w:rsid w:val="000C0542"/>
    <w:rsid w:val="000C0EDC"/>
    <w:rsid w:val="000C1AA4"/>
    <w:rsid w:val="000C5059"/>
    <w:rsid w:val="000C6292"/>
    <w:rsid w:val="000C72FB"/>
    <w:rsid w:val="000C7B8B"/>
    <w:rsid w:val="000C7F0E"/>
    <w:rsid w:val="000D0D81"/>
    <w:rsid w:val="000D113C"/>
    <w:rsid w:val="000D12B0"/>
    <w:rsid w:val="000D1BED"/>
    <w:rsid w:val="000D319F"/>
    <w:rsid w:val="000D425F"/>
    <w:rsid w:val="000D6F67"/>
    <w:rsid w:val="000E0AB4"/>
    <w:rsid w:val="000E1B58"/>
    <w:rsid w:val="000E3E8E"/>
    <w:rsid w:val="000E46F9"/>
    <w:rsid w:val="000E6FD1"/>
    <w:rsid w:val="000F071B"/>
    <w:rsid w:val="000F09B0"/>
    <w:rsid w:val="000F18D4"/>
    <w:rsid w:val="000F2873"/>
    <w:rsid w:val="000F398C"/>
    <w:rsid w:val="00103039"/>
    <w:rsid w:val="001033FC"/>
    <w:rsid w:val="00104114"/>
    <w:rsid w:val="00104590"/>
    <w:rsid w:val="00104BCA"/>
    <w:rsid w:val="001070BE"/>
    <w:rsid w:val="001147F2"/>
    <w:rsid w:val="00114A3D"/>
    <w:rsid w:val="00114E9B"/>
    <w:rsid w:val="001164B9"/>
    <w:rsid w:val="001167D8"/>
    <w:rsid w:val="00117DF5"/>
    <w:rsid w:val="00123B25"/>
    <w:rsid w:val="0012509B"/>
    <w:rsid w:val="0012781D"/>
    <w:rsid w:val="00132E00"/>
    <w:rsid w:val="00133EB9"/>
    <w:rsid w:val="00135407"/>
    <w:rsid w:val="00135E42"/>
    <w:rsid w:val="0013608E"/>
    <w:rsid w:val="00136E56"/>
    <w:rsid w:val="00140529"/>
    <w:rsid w:val="00141DBA"/>
    <w:rsid w:val="0014376B"/>
    <w:rsid w:val="001440DC"/>
    <w:rsid w:val="001449A3"/>
    <w:rsid w:val="00147786"/>
    <w:rsid w:val="001479FB"/>
    <w:rsid w:val="00147D89"/>
    <w:rsid w:val="001503BA"/>
    <w:rsid w:val="00150930"/>
    <w:rsid w:val="00151934"/>
    <w:rsid w:val="00151A8B"/>
    <w:rsid w:val="00151F93"/>
    <w:rsid w:val="001537C8"/>
    <w:rsid w:val="00160220"/>
    <w:rsid w:val="00160C0D"/>
    <w:rsid w:val="00161289"/>
    <w:rsid w:val="001635C2"/>
    <w:rsid w:val="00165072"/>
    <w:rsid w:val="0016559C"/>
    <w:rsid w:val="0016797E"/>
    <w:rsid w:val="001721B2"/>
    <w:rsid w:val="00175B12"/>
    <w:rsid w:val="00180D6A"/>
    <w:rsid w:val="00181804"/>
    <w:rsid w:val="0018251A"/>
    <w:rsid w:val="00184987"/>
    <w:rsid w:val="001863F6"/>
    <w:rsid w:val="00186E34"/>
    <w:rsid w:val="001877DD"/>
    <w:rsid w:val="00187F08"/>
    <w:rsid w:val="0019102B"/>
    <w:rsid w:val="001920EE"/>
    <w:rsid w:val="00192821"/>
    <w:rsid w:val="0019300F"/>
    <w:rsid w:val="00193D7D"/>
    <w:rsid w:val="00194E6D"/>
    <w:rsid w:val="001955FA"/>
    <w:rsid w:val="00195623"/>
    <w:rsid w:val="00196CC9"/>
    <w:rsid w:val="001A07E9"/>
    <w:rsid w:val="001A2F3F"/>
    <w:rsid w:val="001A67A4"/>
    <w:rsid w:val="001A6ADD"/>
    <w:rsid w:val="001A6F20"/>
    <w:rsid w:val="001B0AB6"/>
    <w:rsid w:val="001B1789"/>
    <w:rsid w:val="001B259D"/>
    <w:rsid w:val="001B38F9"/>
    <w:rsid w:val="001B7B04"/>
    <w:rsid w:val="001C10A8"/>
    <w:rsid w:val="001C4749"/>
    <w:rsid w:val="001C4C29"/>
    <w:rsid w:val="001D309D"/>
    <w:rsid w:val="001D34BE"/>
    <w:rsid w:val="001D37C2"/>
    <w:rsid w:val="001D5619"/>
    <w:rsid w:val="001D59AB"/>
    <w:rsid w:val="001D5F4D"/>
    <w:rsid w:val="001D6C5B"/>
    <w:rsid w:val="001E0514"/>
    <w:rsid w:val="001E3489"/>
    <w:rsid w:val="001E5F39"/>
    <w:rsid w:val="001F02A3"/>
    <w:rsid w:val="001F0E82"/>
    <w:rsid w:val="001F335F"/>
    <w:rsid w:val="001F3933"/>
    <w:rsid w:val="001F589B"/>
    <w:rsid w:val="001F6172"/>
    <w:rsid w:val="001F6503"/>
    <w:rsid w:val="001F6ECC"/>
    <w:rsid w:val="001F749D"/>
    <w:rsid w:val="00201884"/>
    <w:rsid w:val="00201AF1"/>
    <w:rsid w:val="00205B1F"/>
    <w:rsid w:val="00206299"/>
    <w:rsid w:val="00206763"/>
    <w:rsid w:val="002109AB"/>
    <w:rsid w:val="0021266F"/>
    <w:rsid w:val="00214B50"/>
    <w:rsid w:val="00214C91"/>
    <w:rsid w:val="00215E87"/>
    <w:rsid w:val="00217163"/>
    <w:rsid w:val="002172E7"/>
    <w:rsid w:val="002175D7"/>
    <w:rsid w:val="0022133C"/>
    <w:rsid w:val="002245F1"/>
    <w:rsid w:val="00224BAF"/>
    <w:rsid w:val="00224BF6"/>
    <w:rsid w:val="00224C0C"/>
    <w:rsid w:val="00227FCA"/>
    <w:rsid w:val="00230955"/>
    <w:rsid w:val="0023430A"/>
    <w:rsid w:val="00234401"/>
    <w:rsid w:val="00234F21"/>
    <w:rsid w:val="0023586F"/>
    <w:rsid w:val="00243C69"/>
    <w:rsid w:val="00246498"/>
    <w:rsid w:val="002512C5"/>
    <w:rsid w:val="00251D3B"/>
    <w:rsid w:val="00252AE5"/>
    <w:rsid w:val="00252D5A"/>
    <w:rsid w:val="00252EEC"/>
    <w:rsid w:val="002549B4"/>
    <w:rsid w:val="00254DB6"/>
    <w:rsid w:val="002555AE"/>
    <w:rsid w:val="00255FD9"/>
    <w:rsid w:val="00256440"/>
    <w:rsid w:val="00256C47"/>
    <w:rsid w:val="0026092B"/>
    <w:rsid w:val="00261706"/>
    <w:rsid w:val="00261C21"/>
    <w:rsid w:val="0026238C"/>
    <w:rsid w:val="0026727B"/>
    <w:rsid w:val="002735C1"/>
    <w:rsid w:val="0027361F"/>
    <w:rsid w:val="002765FE"/>
    <w:rsid w:val="00281204"/>
    <w:rsid w:val="002814F3"/>
    <w:rsid w:val="002848A0"/>
    <w:rsid w:val="0028551E"/>
    <w:rsid w:val="0028599E"/>
    <w:rsid w:val="002863BF"/>
    <w:rsid w:val="0028691A"/>
    <w:rsid w:val="00286D19"/>
    <w:rsid w:val="002931E1"/>
    <w:rsid w:val="0029370D"/>
    <w:rsid w:val="0029571C"/>
    <w:rsid w:val="00295970"/>
    <w:rsid w:val="00296305"/>
    <w:rsid w:val="002965E9"/>
    <w:rsid w:val="002A05B0"/>
    <w:rsid w:val="002A1D03"/>
    <w:rsid w:val="002A4202"/>
    <w:rsid w:val="002A4512"/>
    <w:rsid w:val="002A6E8B"/>
    <w:rsid w:val="002B0871"/>
    <w:rsid w:val="002B25F5"/>
    <w:rsid w:val="002B3209"/>
    <w:rsid w:val="002B5EB5"/>
    <w:rsid w:val="002B664E"/>
    <w:rsid w:val="002B6F95"/>
    <w:rsid w:val="002B721B"/>
    <w:rsid w:val="002B7934"/>
    <w:rsid w:val="002C7035"/>
    <w:rsid w:val="002C7913"/>
    <w:rsid w:val="002D27E9"/>
    <w:rsid w:val="002D361B"/>
    <w:rsid w:val="002D5C82"/>
    <w:rsid w:val="002D6839"/>
    <w:rsid w:val="002D6FB2"/>
    <w:rsid w:val="002E1AE9"/>
    <w:rsid w:val="002F2500"/>
    <w:rsid w:val="002F348F"/>
    <w:rsid w:val="002F3E67"/>
    <w:rsid w:val="002F5045"/>
    <w:rsid w:val="003013D1"/>
    <w:rsid w:val="00301496"/>
    <w:rsid w:val="0030195D"/>
    <w:rsid w:val="00301F13"/>
    <w:rsid w:val="003020BD"/>
    <w:rsid w:val="00302AE1"/>
    <w:rsid w:val="00302FAA"/>
    <w:rsid w:val="00302FE3"/>
    <w:rsid w:val="00303299"/>
    <w:rsid w:val="00303DCD"/>
    <w:rsid w:val="00305AE0"/>
    <w:rsid w:val="00307BD7"/>
    <w:rsid w:val="00307E35"/>
    <w:rsid w:val="0031434E"/>
    <w:rsid w:val="00315768"/>
    <w:rsid w:val="00320988"/>
    <w:rsid w:val="00325831"/>
    <w:rsid w:val="00326CA9"/>
    <w:rsid w:val="00326D49"/>
    <w:rsid w:val="003273AC"/>
    <w:rsid w:val="0032763F"/>
    <w:rsid w:val="003278D9"/>
    <w:rsid w:val="00335D42"/>
    <w:rsid w:val="00336909"/>
    <w:rsid w:val="00347392"/>
    <w:rsid w:val="0034748A"/>
    <w:rsid w:val="00350221"/>
    <w:rsid w:val="00350B9E"/>
    <w:rsid w:val="00353512"/>
    <w:rsid w:val="00355ECA"/>
    <w:rsid w:val="00357DEA"/>
    <w:rsid w:val="00357FA9"/>
    <w:rsid w:val="003641DD"/>
    <w:rsid w:val="00365AF4"/>
    <w:rsid w:val="003679A8"/>
    <w:rsid w:val="00367C3C"/>
    <w:rsid w:val="00370862"/>
    <w:rsid w:val="0037280A"/>
    <w:rsid w:val="00374322"/>
    <w:rsid w:val="003775D9"/>
    <w:rsid w:val="00380CAB"/>
    <w:rsid w:val="00380CCC"/>
    <w:rsid w:val="00390559"/>
    <w:rsid w:val="00397FF8"/>
    <w:rsid w:val="003A0154"/>
    <w:rsid w:val="003A44CF"/>
    <w:rsid w:val="003A4D97"/>
    <w:rsid w:val="003A7358"/>
    <w:rsid w:val="003C1AAC"/>
    <w:rsid w:val="003C2313"/>
    <w:rsid w:val="003C2B97"/>
    <w:rsid w:val="003C4472"/>
    <w:rsid w:val="003C4D7C"/>
    <w:rsid w:val="003C78E0"/>
    <w:rsid w:val="003D0193"/>
    <w:rsid w:val="003D0499"/>
    <w:rsid w:val="003D081F"/>
    <w:rsid w:val="003D1F0B"/>
    <w:rsid w:val="003D2F6D"/>
    <w:rsid w:val="003D39E5"/>
    <w:rsid w:val="003D40E7"/>
    <w:rsid w:val="003D4734"/>
    <w:rsid w:val="003D4D69"/>
    <w:rsid w:val="003D775C"/>
    <w:rsid w:val="003E1B9D"/>
    <w:rsid w:val="003E2CCC"/>
    <w:rsid w:val="003E2CD8"/>
    <w:rsid w:val="003E6B1A"/>
    <w:rsid w:val="003E6DB6"/>
    <w:rsid w:val="003F00FA"/>
    <w:rsid w:val="003F4DE7"/>
    <w:rsid w:val="003F525E"/>
    <w:rsid w:val="003F59E1"/>
    <w:rsid w:val="00400D75"/>
    <w:rsid w:val="00401BCE"/>
    <w:rsid w:val="0040350F"/>
    <w:rsid w:val="00403AED"/>
    <w:rsid w:val="00406662"/>
    <w:rsid w:val="00407F62"/>
    <w:rsid w:val="0041046D"/>
    <w:rsid w:val="00411198"/>
    <w:rsid w:val="00412E66"/>
    <w:rsid w:val="00413E1A"/>
    <w:rsid w:val="00420819"/>
    <w:rsid w:val="0042358B"/>
    <w:rsid w:val="004265C0"/>
    <w:rsid w:val="0043224D"/>
    <w:rsid w:val="00433D6E"/>
    <w:rsid w:val="00435803"/>
    <w:rsid w:val="00435F69"/>
    <w:rsid w:val="004373BA"/>
    <w:rsid w:val="004404DE"/>
    <w:rsid w:val="00441F8F"/>
    <w:rsid w:val="00442BE8"/>
    <w:rsid w:val="0044448B"/>
    <w:rsid w:val="00445291"/>
    <w:rsid w:val="00447028"/>
    <w:rsid w:val="0044713E"/>
    <w:rsid w:val="004541F0"/>
    <w:rsid w:val="00455FD5"/>
    <w:rsid w:val="00456289"/>
    <w:rsid w:val="00461131"/>
    <w:rsid w:val="00461618"/>
    <w:rsid w:val="004617C4"/>
    <w:rsid w:val="00461C52"/>
    <w:rsid w:val="00461D42"/>
    <w:rsid w:val="00462B5D"/>
    <w:rsid w:val="00465E48"/>
    <w:rsid w:val="00470ACD"/>
    <w:rsid w:val="00471BB4"/>
    <w:rsid w:val="00471C71"/>
    <w:rsid w:val="00474E4B"/>
    <w:rsid w:val="00476146"/>
    <w:rsid w:val="004879A6"/>
    <w:rsid w:val="00490369"/>
    <w:rsid w:val="00490E32"/>
    <w:rsid w:val="004921E9"/>
    <w:rsid w:val="00492733"/>
    <w:rsid w:val="00493F83"/>
    <w:rsid w:val="0049448E"/>
    <w:rsid w:val="00495307"/>
    <w:rsid w:val="004959AA"/>
    <w:rsid w:val="00495A87"/>
    <w:rsid w:val="00495D23"/>
    <w:rsid w:val="004961CC"/>
    <w:rsid w:val="00496246"/>
    <w:rsid w:val="00497935"/>
    <w:rsid w:val="004A0CB2"/>
    <w:rsid w:val="004A3176"/>
    <w:rsid w:val="004A6252"/>
    <w:rsid w:val="004A77CC"/>
    <w:rsid w:val="004B1D22"/>
    <w:rsid w:val="004B248B"/>
    <w:rsid w:val="004B3AA6"/>
    <w:rsid w:val="004B4731"/>
    <w:rsid w:val="004B5D79"/>
    <w:rsid w:val="004B6BE9"/>
    <w:rsid w:val="004C3058"/>
    <w:rsid w:val="004C3E28"/>
    <w:rsid w:val="004C5251"/>
    <w:rsid w:val="004C6003"/>
    <w:rsid w:val="004C6867"/>
    <w:rsid w:val="004D00E8"/>
    <w:rsid w:val="004D02CF"/>
    <w:rsid w:val="004D297E"/>
    <w:rsid w:val="004D39F2"/>
    <w:rsid w:val="004E2067"/>
    <w:rsid w:val="004E2753"/>
    <w:rsid w:val="004E6AB0"/>
    <w:rsid w:val="004E6E5D"/>
    <w:rsid w:val="004F0D4E"/>
    <w:rsid w:val="004F14C6"/>
    <w:rsid w:val="004F4015"/>
    <w:rsid w:val="004F41E5"/>
    <w:rsid w:val="004F60A3"/>
    <w:rsid w:val="00500410"/>
    <w:rsid w:val="00501BEB"/>
    <w:rsid w:val="00501E72"/>
    <w:rsid w:val="00502C9A"/>
    <w:rsid w:val="00510201"/>
    <w:rsid w:val="00512390"/>
    <w:rsid w:val="00512F3A"/>
    <w:rsid w:val="00515369"/>
    <w:rsid w:val="00516561"/>
    <w:rsid w:val="00516703"/>
    <w:rsid w:val="00517C62"/>
    <w:rsid w:val="0052149D"/>
    <w:rsid w:val="00521839"/>
    <w:rsid w:val="005231D5"/>
    <w:rsid w:val="005235C1"/>
    <w:rsid w:val="0052650F"/>
    <w:rsid w:val="00526AC7"/>
    <w:rsid w:val="005311B4"/>
    <w:rsid w:val="00531AAF"/>
    <w:rsid w:val="005378E0"/>
    <w:rsid w:val="005408B4"/>
    <w:rsid w:val="00540A27"/>
    <w:rsid w:val="005420F1"/>
    <w:rsid w:val="00543439"/>
    <w:rsid w:val="00544B1E"/>
    <w:rsid w:val="00544D86"/>
    <w:rsid w:val="00544DB7"/>
    <w:rsid w:val="0054720A"/>
    <w:rsid w:val="00550E70"/>
    <w:rsid w:val="0055202E"/>
    <w:rsid w:val="0055298E"/>
    <w:rsid w:val="00552F62"/>
    <w:rsid w:val="00553943"/>
    <w:rsid w:val="00554EA5"/>
    <w:rsid w:val="00555291"/>
    <w:rsid w:val="005556C9"/>
    <w:rsid w:val="005609E6"/>
    <w:rsid w:val="00561588"/>
    <w:rsid w:val="005652EB"/>
    <w:rsid w:val="00565A85"/>
    <w:rsid w:val="00566F55"/>
    <w:rsid w:val="00567218"/>
    <w:rsid w:val="00567DF8"/>
    <w:rsid w:val="005705D4"/>
    <w:rsid w:val="005713C6"/>
    <w:rsid w:val="00572B60"/>
    <w:rsid w:val="005731F9"/>
    <w:rsid w:val="00573544"/>
    <w:rsid w:val="00574B48"/>
    <w:rsid w:val="0057588E"/>
    <w:rsid w:val="005767E9"/>
    <w:rsid w:val="0058194B"/>
    <w:rsid w:val="005827C4"/>
    <w:rsid w:val="00582CCE"/>
    <w:rsid w:val="00583037"/>
    <w:rsid w:val="00583151"/>
    <w:rsid w:val="00586780"/>
    <w:rsid w:val="005870C3"/>
    <w:rsid w:val="00587AF6"/>
    <w:rsid w:val="00590FA0"/>
    <w:rsid w:val="005926EE"/>
    <w:rsid w:val="0059302E"/>
    <w:rsid w:val="0059472F"/>
    <w:rsid w:val="005977E2"/>
    <w:rsid w:val="005A0C59"/>
    <w:rsid w:val="005A1DDB"/>
    <w:rsid w:val="005A22DF"/>
    <w:rsid w:val="005A28B6"/>
    <w:rsid w:val="005A3B63"/>
    <w:rsid w:val="005A43DC"/>
    <w:rsid w:val="005A43FD"/>
    <w:rsid w:val="005A6ADF"/>
    <w:rsid w:val="005A6F6B"/>
    <w:rsid w:val="005B70B0"/>
    <w:rsid w:val="005B78E6"/>
    <w:rsid w:val="005C1A90"/>
    <w:rsid w:val="005C22F6"/>
    <w:rsid w:val="005C31EE"/>
    <w:rsid w:val="005C5991"/>
    <w:rsid w:val="005C77E9"/>
    <w:rsid w:val="005D1A0D"/>
    <w:rsid w:val="005D3A1D"/>
    <w:rsid w:val="005D43D0"/>
    <w:rsid w:val="005D51EC"/>
    <w:rsid w:val="005E0579"/>
    <w:rsid w:val="005E4058"/>
    <w:rsid w:val="005E49F2"/>
    <w:rsid w:val="005E544E"/>
    <w:rsid w:val="005E6FEC"/>
    <w:rsid w:val="005F0712"/>
    <w:rsid w:val="005F17EA"/>
    <w:rsid w:val="005F3019"/>
    <w:rsid w:val="005F388F"/>
    <w:rsid w:val="00600D79"/>
    <w:rsid w:val="00600EEB"/>
    <w:rsid w:val="0060195B"/>
    <w:rsid w:val="00601A4F"/>
    <w:rsid w:val="006042B7"/>
    <w:rsid w:val="0060641E"/>
    <w:rsid w:val="00610082"/>
    <w:rsid w:val="006109D4"/>
    <w:rsid w:val="00613F77"/>
    <w:rsid w:val="0061452E"/>
    <w:rsid w:val="0061550C"/>
    <w:rsid w:val="00615E89"/>
    <w:rsid w:val="00616DCC"/>
    <w:rsid w:val="00622002"/>
    <w:rsid w:val="00622DB4"/>
    <w:rsid w:val="006243C1"/>
    <w:rsid w:val="00627C5C"/>
    <w:rsid w:val="00635F65"/>
    <w:rsid w:val="00637386"/>
    <w:rsid w:val="00641A81"/>
    <w:rsid w:val="006426BC"/>
    <w:rsid w:val="00642E94"/>
    <w:rsid w:val="006434FD"/>
    <w:rsid w:val="00644666"/>
    <w:rsid w:val="00644CF2"/>
    <w:rsid w:val="00647488"/>
    <w:rsid w:val="00650799"/>
    <w:rsid w:val="00650C34"/>
    <w:rsid w:val="0065233C"/>
    <w:rsid w:val="00652520"/>
    <w:rsid w:val="00653655"/>
    <w:rsid w:val="00660468"/>
    <w:rsid w:val="006621DB"/>
    <w:rsid w:val="006625FD"/>
    <w:rsid w:val="00663829"/>
    <w:rsid w:val="00664B84"/>
    <w:rsid w:val="00667AB5"/>
    <w:rsid w:val="00672D0C"/>
    <w:rsid w:val="00672E6D"/>
    <w:rsid w:val="00675233"/>
    <w:rsid w:val="006753A5"/>
    <w:rsid w:val="00675DE5"/>
    <w:rsid w:val="00677D0E"/>
    <w:rsid w:val="0068006F"/>
    <w:rsid w:val="00680422"/>
    <w:rsid w:val="006804FC"/>
    <w:rsid w:val="006815CB"/>
    <w:rsid w:val="00683B92"/>
    <w:rsid w:val="00685638"/>
    <w:rsid w:val="006900FB"/>
    <w:rsid w:val="00691D42"/>
    <w:rsid w:val="00693589"/>
    <w:rsid w:val="00694F3A"/>
    <w:rsid w:val="0069728B"/>
    <w:rsid w:val="0069742C"/>
    <w:rsid w:val="006A399C"/>
    <w:rsid w:val="006B0776"/>
    <w:rsid w:val="006B196C"/>
    <w:rsid w:val="006B2145"/>
    <w:rsid w:val="006B405C"/>
    <w:rsid w:val="006B4754"/>
    <w:rsid w:val="006C10BA"/>
    <w:rsid w:val="006C3CD4"/>
    <w:rsid w:val="006C3E75"/>
    <w:rsid w:val="006C4C51"/>
    <w:rsid w:val="006C5E83"/>
    <w:rsid w:val="006C6887"/>
    <w:rsid w:val="006C6CFF"/>
    <w:rsid w:val="006C786C"/>
    <w:rsid w:val="006D7AF8"/>
    <w:rsid w:val="006E76C5"/>
    <w:rsid w:val="006F25AB"/>
    <w:rsid w:val="006F3280"/>
    <w:rsid w:val="006F7681"/>
    <w:rsid w:val="00701A6D"/>
    <w:rsid w:val="007045AC"/>
    <w:rsid w:val="00705908"/>
    <w:rsid w:val="00707CA0"/>
    <w:rsid w:val="00714440"/>
    <w:rsid w:val="00714877"/>
    <w:rsid w:val="007149C7"/>
    <w:rsid w:val="00715040"/>
    <w:rsid w:val="00715ACE"/>
    <w:rsid w:val="0071634D"/>
    <w:rsid w:val="00716BE8"/>
    <w:rsid w:val="007205BA"/>
    <w:rsid w:val="00723A3E"/>
    <w:rsid w:val="00724266"/>
    <w:rsid w:val="00724B5A"/>
    <w:rsid w:val="00724FAC"/>
    <w:rsid w:val="00730283"/>
    <w:rsid w:val="007334A3"/>
    <w:rsid w:val="00733AE1"/>
    <w:rsid w:val="00733B98"/>
    <w:rsid w:val="00734631"/>
    <w:rsid w:val="00735110"/>
    <w:rsid w:val="007351D4"/>
    <w:rsid w:val="00742722"/>
    <w:rsid w:val="00743DCD"/>
    <w:rsid w:val="00744688"/>
    <w:rsid w:val="007461E3"/>
    <w:rsid w:val="00751F5F"/>
    <w:rsid w:val="00754D5F"/>
    <w:rsid w:val="00755D42"/>
    <w:rsid w:val="00756913"/>
    <w:rsid w:val="00757EA9"/>
    <w:rsid w:val="0076088F"/>
    <w:rsid w:val="00771E02"/>
    <w:rsid w:val="007736D9"/>
    <w:rsid w:val="00773F56"/>
    <w:rsid w:val="0077419E"/>
    <w:rsid w:val="00774D4F"/>
    <w:rsid w:val="007758B6"/>
    <w:rsid w:val="00780BFE"/>
    <w:rsid w:val="00780C27"/>
    <w:rsid w:val="00782B76"/>
    <w:rsid w:val="00782F16"/>
    <w:rsid w:val="007837A7"/>
    <w:rsid w:val="00785141"/>
    <w:rsid w:val="00785B55"/>
    <w:rsid w:val="00787F74"/>
    <w:rsid w:val="00790F20"/>
    <w:rsid w:val="00793488"/>
    <w:rsid w:val="007966FA"/>
    <w:rsid w:val="007A2E02"/>
    <w:rsid w:val="007A56A9"/>
    <w:rsid w:val="007A7DA4"/>
    <w:rsid w:val="007B0627"/>
    <w:rsid w:val="007B21B5"/>
    <w:rsid w:val="007B32DB"/>
    <w:rsid w:val="007B44FA"/>
    <w:rsid w:val="007C03EB"/>
    <w:rsid w:val="007C1355"/>
    <w:rsid w:val="007C19CC"/>
    <w:rsid w:val="007C1B10"/>
    <w:rsid w:val="007C33A7"/>
    <w:rsid w:val="007C49F3"/>
    <w:rsid w:val="007C4BA2"/>
    <w:rsid w:val="007C4EDC"/>
    <w:rsid w:val="007C58F2"/>
    <w:rsid w:val="007C5C25"/>
    <w:rsid w:val="007C6F20"/>
    <w:rsid w:val="007C74BE"/>
    <w:rsid w:val="007C7859"/>
    <w:rsid w:val="007D04CB"/>
    <w:rsid w:val="007D06A5"/>
    <w:rsid w:val="007D1874"/>
    <w:rsid w:val="007D21C9"/>
    <w:rsid w:val="007D47DD"/>
    <w:rsid w:val="007D4C9F"/>
    <w:rsid w:val="007D5663"/>
    <w:rsid w:val="007D7D3E"/>
    <w:rsid w:val="007E07F2"/>
    <w:rsid w:val="007E2090"/>
    <w:rsid w:val="007E39A1"/>
    <w:rsid w:val="007E78E9"/>
    <w:rsid w:val="007F00F4"/>
    <w:rsid w:val="007F0F5C"/>
    <w:rsid w:val="007F4582"/>
    <w:rsid w:val="007F6735"/>
    <w:rsid w:val="0080234C"/>
    <w:rsid w:val="00802570"/>
    <w:rsid w:val="008042F2"/>
    <w:rsid w:val="00806959"/>
    <w:rsid w:val="008118CD"/>
    <w:rsid w:val="00814B4F"/>
    <w:rsid w:val="008169D6"/>
    <w:rsid w:val="0081765F"/>
    <w:rsid w:val="0082024B"/>
    <w:rsid w:val="0082074C"/>
    <w:rsid w:val="008211DF"/>
    <w:rsid w:val="00822B6A"/>
    <w:rsid w:val="008278C9"/>
    <w:rsid w:val="00830263"/>
    <w:rsid w:val="00831113"/>
    <w:rsid w:val="0083130F"/>
    <w:rsid w:val="0083141A"/>
    <w:rsid w:val="00835373"/>
    <w:rsid w:val="008359A0"/>
    <w:rsid w:val="00835C25"/>
    <w:rsid w:val="00842666"/>
    <w:rsid w:val="00843DBA"/>
    <w:rsid w:val="00846CD1"/>
    <w:rsid w:val="00847F8D"/>
    <w:rsid w:val="008518CA"/>
    <w:rsid w:val="00851A3E"/>
    <w:rsid w:val="0085667D"/>
    <w:rsid w:val="008607AE"/>
    <w:rsid w:val="008648EB"/>
    <w:rsid w:val="00871FC1"/>
    <w:rsid w:val="00873C5A"/>
    <w:rsid w:val="00875DB9"/>
    <w:rsid w:val="0088126F"/>
    <w:rsid w:val="0088138A"/>
    <w:rsid w:val="0088160E"/>
    <w:rsid w:val="00882F68"/>
    <w:rsid w:val="00883338"/>
    <w:rsid w:val="00885508"/>
    <w:rsid w:val="0088622F"/>
    <w:rsid w:val="00886FF3"/>
    <w:rsid w:val="00891458"/>
    <w:rsid w:val="008920C9"/>
    <w:rsid w:val="00892DFE"/>
    <w:rsid w:val="008941C2"/>
    <w:rsid w:val="008963DA"/>
    <w:rsid w:val="008975F0"/>
    <w:rsid w:val="008A02E1"/>
    <w:rsid w:val="008A0847"/>
    <w:rsid w:val="008A15C6"/>
    <w:rsid w:val="008A1617"/>
    <w:rsid w:val="008A7938"/>
    <w:rsid w:val="008A7F1D"/>
    <w:rsid w:val="008B158B"/>
    <w:rsid w:val="008B182D"/>
    <w:rsid w:val="008B4319"/>
    <w:rsid w:val="008B5088"/>
    <w:rsid w:val="008B5CCD"/>
    <w:rsid w:val="008C01CA"/>
    <w:rsid w:val="008C19DC"/>
    <w:rsid w:val="008C6DB3"/>
    <w:rsid w:val="008D00E3"/>
    <w:rsid w:val="008D0502"/>
    <w:rsid w:val="008D4331"/>
    <w:rsid w:val="008D62AB"/>
    <w:rsid w:val="008D658A"/>
    <w:rsid w:val="008E1C9E"/>
    <w:rsid w:val="008E2C7B"/>
    <w:rsid w:val="008E41EF"/>
    <w:rsid w:val="008E789E"/>
    <w:rsid w:val="008F1DDB"/>
    <w:rsid w:val="008F2B86"/>
    <w:rsid w:val="008F2CA0"/>
    <w:rsid w:val="008F3508"/>
    <w:rsid w:val="008F3B71"/>
    <w:rsid w:val="008F4757"/>
    <w:rsid w:val="008F71C7"/>
    <w:rsid w:val="00900173"/>
    <w:rsid w:val="00904BC1"/>
    <w:rsid w:val="0090549A"/>
    <w:rsid w:val="00905836"/>
    <w:rsid w:val="009059F9"/>
    <w:rsid w:val="0090757F"/>
    <w:rsid w:val="00910CF5"/>
    <w:rsid w:val="00911419"/>
    <w:rsid w:val="009135D8"/>
    <w:rsid w:val="00913892"/>
    <w:rsid w:val="00914E6D"/>
    <w:rsid w:val="00915309"/>
    <w:rsid w:val="00916071"/>
    <w:rsid w:val="00921143"/>
    <w:rsid w:val="00921B37"/>
    <w:rsid w:val="00922462"/>
    <w:rsid w:val="009242E8"/>
    <w:rsid w:val="0092737B"/>
    <w:rsid w:val="00927F64"/>
    <w:rsid w:val="00932A52"/>
    <w:rsid w:val="00932A6D"/>
    <w:rsid w:val="009335F7"/>
    <w:rsid w:val="00933EAB"/>
    <w:rsid w:val="00934E7E"/>
    <w:rsid w:val="00934F17"/>
    <w:rsid w:val="00935AE2"/>
    <w:rsid w:val="00936A56"/>
    <w:rsid w:val="00937BD4"/>
    <w:rsid w:val="00942E66"/>
    <w:rsid w:val="0094694A"/>
    <w:rsid w:val="009509B8"/>
    <w:rsid w:val="00950C4F"/>
    <w:rsid w:val="0095320B"/>
    <w:rsid w:val="00953CAB"/>
    <w:rsid w:val="00957642"/>
    <w:rsid w:val="0096148E"/>
    <w:rsid w:val="0096256D"/>
    <w:rsid w:val="0096410B"/>
    <w:rsid w:val="009647EA"/>
    <w:rsid w:val="009651BE"/>
    <w:rsid w:val="00965D57"/>
    <w:rsid w:val="00966C7E"/>
    <w:rsid w:val="00972170"/>
    <w:rsid w:val="009725E7"/>
    <w:rsid w:val="00972AED"/>
    <w:rsid w:val="00972B3E"/>
    <w:rsid w:val="009739E7"/>
    <w:rsid w:val="00973A98"/>
    <w:rsid w:val="00973D66"/>
    <w:rsid w:val="009747FB"/>
    <w:rsid w:val="00974B90"/>
    <w:rsid w:val="00975649"/>
    <w:rsid w:val="00975F59"/>
    <w:rsid w:val="00976A60"/>
    <w:rsid w:val="00981311"/>
    <w:rsid w:val="00981CEE"/>
    <w:rsid w:val="0098250E"/>
    <w:rsid w:val="00985047"/>
    <w:rsid w:val="00985E5C"/>
    <w:rsid w:val="0098726D"/>
    <w:rsid w:val="00990757"/>
    <w:rsid w:val="00991E23"/>
    <w:rsid w:val="00994BCA"/>
    <w:rsid w:val="00995259"/>
    <w:rsid w:val="00996CD7"/>
    <w:rsid w:val="009A0AF6"/>
    <w:rsid w:val="009A1259"/>
    <w:rsid w:val="009A1F05"/>
    <w:rsid w:val="009A3737"/>
    <w:rsid w:val="009A39D8"/>
    <w:rsid w:val="009A41F6"/>
    <w:rsid w:val="009A4390"/>
    <w:rsid w:val="009A4F41"/>
    <w:rsid w:val="009A7896"/>
    <w:rsid w:val="009A7C9A"/>
    <w:rsid w:val="009B12B0"/>
    <w:rsid w:val="009B1331"/>
    <w:rsid w:val="009B1D42"/>
    <w:rsid w:val="009B21D6"/>
    <w:rsid w:val="009B24AD"/>
    <w:rsid w:val="009B7A8B"/>
    <w:rsid w:val="009C04A3"/>
    <w:rsid w:val="009C06ED"/>
    <w:rsid w:val="009C1F2B"/>
    <w:rsid w:val="009C2C42"/>
    <w:rsid w:val="009C4CE0"/>
    <w:rsid w:val="009C58B6"/>
    <w:rsid w:val="009D03AE"/>
    <w:rsid w:val="009D3EAA"/>
    <w:rsid w:val="009D4AE1"/>
    <w:rsid w:val="009D6310"/>
    <w:rsid w:val="009D7AD0"/>
    <w:rsid w:val="009D7BCA"/>
    <w:rsid w:val="009E2316"/>
    <w:rsid w:val="009E37D1"/>
    <w:rsid w:val="009E39C5"/>
    <w:rsid w:val="009E4017"/>
    <w:rsid w:val="009F0F33"/>
    <w:rsid w:val="009F1ACD"/>
    <w:rsid w:val="009F35D1"/>
    <w:rsid w:val="009F5B14"/>
    <w:rsid w:val="009F6C89"/>
    <w:rsid w:val="009F78FE"/>
    <w:rsid w:val="00A00149"/>
    <w:rsid w:val="00A0094C"/>
    <w:rsid w:val="00A0133E"/>
    <w:rsid w:val="00A02B8E"/>
    <w:rsid w:val="00A04EEC"/>
    <w:rsid w:val="00A07F6B"/>
    <w:rsid w:val="00A10977"/>
    <w:rsid w:val="00A13677"/>
    <w:rsid w:val="00A13739"/>
    <w:rsid w:val="00A13CD5"/>
    <w:rsid w:val="00A13D2D"/>
    <w:rsid w:val="00A16586"/>
    <w:rsid w:val="00A17D80"/>
    <w:rsid w:val="00A17E67"/>
    <w:rsid w:val="00A214AB"/>
    <w:rsid w:val="00A23002"/>
    <w:rsid w:val="00A24A72"/>
    <w:rsid w:val="00A24B4D"/>
    <w:rsid w:val="00A25BCF"/>
    <w:rsid w:val="00A2629E"/>
    <w:rsid w:val="00A27606"/>
    <w:rsid w:val="00A32ADE"/>
    <w:rsid w:val="00A3461F"/>
    <w:rsid w:val="00A35250"/>
    <w:rsid w:val="00A353F7"/>
    <w:rsid w:val="00A36222"/>
    <w:rsid w:val="00A37598"/>
    <w:rsid w:val="00A37E94"/>
    <w:rsid w:val="00A37EFD"/>
    <w:rsid w:val="00A40B6E"/>
    <w:rsid w:val="00A41727"/>
    <w:rsid w:val="00A428F6"/>
    <w:rsid w:val="00A4508B"/>
    <w:rsid w:val="00A46B8F"/>
    <w:rsid w:val="00A473D9"/>
    <w:rsid w:val="00A502D9"/>
    <w:rsid w:val="00A510BC"/>
    <w:rsid w:val="00A53019"/>
    <w:rsid w:val="00A5359E"/>
    <w:rsid w:val="00A566EB"/>
    <w:rsid w:val="00A5677D"/>
    <w:rsid w:val="00A607F1"/>
    <w:rsid w:val="00A6248E"/>
    <w:rsid w:val="00A625D6"/>
    <w:rsid w:val="00A6563D"/>
    <w:rsid w:val="00A702C2"/>
    <w:rsid w:val="00A73317"/>
    <w:rsid w:val="00A76D37"/>
    <w:rsid w:val="00A77182"/>
    <w:rsid w:val="00A81322"/>
    <w:rsid w:val="00A82B3D"/>
    <w:rsid w:val="00A833BA"/>
    <w:rsid w:val="00A85E0B"/>
    <w:rsid w:val="00A8715F"/>
    <w:rsid w:val="00A92AB6"/>
    <w:rsid w:val="00A9331E"/>
    <w:rsid w:val="00A936BE"/>
    <w:rsid w:val="00A95163"/>
    <w:rsid w:val="00A95944"/>
    <w:rsid w:val="00A95BDE"/>
    <w:rsid w:val="00A961B9"/>
    <w:rsid w:val="00A96ED8"/>
    <w:rsid w:val="00AA2183"/>
    <w:rsid w:val="00AA22B8"/>
    <w:rsid w:val="00AA30E2"/>
    <w:rsid w:val="00AA37B6"/>
    <w:rsid w:val="00AA4C88"/>
    <w:rsid w:val="00AA5B4B"/>
    <w:rsid w:val="00AB158C"/>
    <w:rsid w:val="00AB2A04"/>
    <w:rsid w:val="00AB2FDB"/>
    <w:rsid w:val="00AB3130"/>
    <w:rsid w:val="00AB42B3"/>
    <w:rsid w:val="00AB56EC"/>
    <w:rsid w:val="00AB7A81"/>
    <w:rsid w:val="00AC154F"/>
    <w:rsid w:val="00AC2657"/>
    <w:rsid w:val="00AC2A9F"/>
    <w:rsid w:val="00AC34D1"/>
    <w:rsid w:val="00AC3E65"/>
    <w:rsid w:val="00AC47E8"/>
    <w:rsid w:val="00AC48E8"/>
    <w:rsid w:val="00AD0900"/>
    <w:rsid w:val="00AD1955"/>
    <w:rsid w:val="00AD34FC"/>
    <w:rsid w:val="00AD4E1F"/>
    <w:rsid w:val="00AD6B70"/>
    <w:rsid w:val="00AD7EE4"/>
    <w:rsid w:val="00AE311F"/>
    <w:rsid w:val="00AE35FE"/>
    <w:rsid w:val="00AE3A2C"/>
    <w:rsid w:val="00AE568A"/>
    <w:rsid w:val="00AE5DD0"/>
    <w:rsid w:val="00AE67C5"/>
    <w:rsid w:val="00AE7D0A"/>
    <w:rsid w:val="00AF1041"/>
    <w:rsid w:val="00AF189E"/>
    <w:rsid w:val="00AF2DC6"/>
    <w:rsid w:val="00AF31FA"/>
    <w:rsid w:val="00AF35C8"/>
    <w:rsid w:val="00AF3CD0"/>
    <w:rsid w:val="00AF3D8F"/>
    <w:rsid w:val="00AF5B55"/>
    <w:rsid w:val="00AF5B98"/>
    <w:rsid w:val="00B00D8D"/>
    <w:rsid w:val="00B019D7"/>
    <w:rsid w:val="00B02CF1"/>
    <w:rsid w:val="00B03553"/>
    <w:rsid w:val="00B06F3C"/>
    <w:rsid w:val="00B070B6"/>
    <w:rsid w:val="00B10C41"/>
    <w:rsid w:val="00B128EA"/>
    <w:rsid w:val="00B12FE0"/>
    <w:rsid w:val="00B1603B"/>
    <w:rsid w:val="00B16178"/>
    <w:rsid w:val="00B16AD9"/>
    <w:rsid w:val="00B2066F"/>
    <w:rsid w:val="00B206BB"/>
    <w:rsid w:val="00B20FF9"/>
    <w:rsid w:val="00B25508"/>
    <w:rsid w:val="00B2551D"/>
    <w:rsid w:val="00B2692B"/>
    <w:rsid w:val="00B36EA3"/>
    <w:rsid w:val="00B37230"/>
    <w:rsid w:val="00B404D9"/>
    <w:rsid w:val="00B426BD"/>
    <w:rsid w:val="00B4335A"/>
    <w:rsid w:val="00B44994"/>
    <w:rsid w:val="00B45236"/>
    <w:rsid w:val="00B4639D"/>
    <w:rsid w:val="00B47CD1"/>
    <w:rsid w:val="00B512E9"/>
    <w:rsid w:val="00B54472"/>
    <w:rsid w:val="00B56E68"/>
    <w:rsid w:val="00B60501"/>
    <w:rsid w:val="00B614C7"/>
    <w:rsid w:val="00B62299"/>
    <w:rsid w:val="00B64097"/>
    <w:rsid w:val="00B67F1B"/>
    <w:rsid w:val="00B72AC1"/>
    <w:rsid w:val="00B75C80"/>
    <w:rsid w:val="00B8025E"/>
    <w:rsid w:val="00B85D62"/>
    <w:rsid w:val="00B90EFE"/>
    <w:rsid w:val="00B91105"/>
    <w:rsid w:val="00B91BFC"/>
    <w:rsid w:val="00B91F29"/>
    <w:rsid w:val="00B95768"/>
    <w:rsid w:val="00BA08FA"/>
    <w:rsid w:val="00BA0FC3"/>
    <w:rsid w:val="00BA1AB9"/>
    <w:rsid w:val="00BA2ED0"/>
    <w:rsid w:val="00BA4683"/>
    <w:rsid w:val="00BA4B2D"/>
    <w:rsid w:val="00BA6131"/>
    <w:rsid w:val="00BA6906"/>
    <w:rsid w:val="00BA7BE9"/>
    <w:rsid w:val="00BB05FA"/>
    <w:rsid w:val="00BB0A9D"/>
    <w:rsid w:val="00BB4C58"/>
    <w:rsid w:val="00BB59E1"/>
    <w:rsid w:val="00BC0C1F"/>
    <w:rsid w:val="00BC49D6"/>
    <w:rsid w:val="00BC4DBF"/>
    <w:rsid w:val="00BC5BCC"/>
    <w:rsid w:val="00BC725B"/>
    <w:rsid w:val="00BD0353"/>
    <w:rsid w:val="00BD29B2"/>
    <w:rsid w:val="00BD3868"/>
    <w:rsid w:val="00BD3C4B"/>
    <w:rsid w:val="00BD592E"/>
    <w:rsid w:val="00BD595B"/>
    <w:rsid w:val="00BD649F"/>
    <w:rsid w:val="00BD6C65"/>
    <w:rsid w:val="00BE0F3B"/>
    <w:rsid w:val="00BE1CCB"/>
    <w:rsid w:val="00BF28D1"/>
    <w:rsid w:val="00BF59E4"/>
    <w:rsid w:val="00C05057"/>
    <w:rsid w:val="00C06B04"/>
    <w:rsid w:val="00C06FD0"/>
    <w:rsid w:val="00C116AD"/>
    <w:rsid w:val="00C13806"/>
    <w:rsid w:val="00C14F68"/>
    <w:rsid w:val="00C16105"/>
    <w:rsid w:val="00C176D3"/>
    <w:rsid w:val="00C17DF7"/>
    <w:rsid w:val="00C21321"/>
    <w:rsid w:val="00C2380A"/>
    <w:rsid w:val="00C23A11"/>
    <w:rsid w:val="00C23CF0"/>
    <w:rsid w:val="00C24AA0"/>
    <w:rsid w:val="00C251FC"/>
    <w:rsid w:val="00C25547"/>
    <w:rsid w:val="00C255D9"/>
    <w:rsid w:val="00C2638A"/>
    <w:rsid w:val="00C26406"/>
    <w:rsid w:val="00C27D35"/>
    <w:rsid w:val="00C30672"/>
    <w:rsid w:val="00C31F98"/>
    <w:rsid w:val="00C32590"/>
    <w:rsid w:val="00C346C1"/>
    <w:rsid w:val="00C41001"/>
    <w:rsid w:val="00C41EFF"/>
    <w:rsid w:val="00C42D60"/>
    <w:rsid w:val="00C45AD3"/>
    <w:rsid w:val="00C50B67"/>
    <w:rsid w:val="00C50F26"/>
    <w:rsid w:val="00C51B12"/>
    <w:rsid w:val="00C5239F"/>
    <w:rsid w:val="00C523B8"/>
    <w:rsid w:val="00C5398B"/>
    <w:rsid w:val="00C54652"/>
    <w:rsid w:val="00C60247"/>
    <w:rsid w:val="00C64943"/>
    <w:rsid w:val="00C67067"/>
    <w:rsid w:val="00C671E6"/>
    <w:rsid w:val="00C710F1"/>
    <w:rsid w:val="00C71638"/>
    <w:rsid w:val="00C72004"/>
    <w:rsid w:val="00C732C5"/>
    <w:rsid w:val="00C74F3A"/>
    <w:rsid w:val="00C74FAD"/>
    <w:rsid w:val="00C7512F"/>
    <w:rsid w:val="00C80D5D"/>
    <w:rsid w:val="00C80EE7"/>
    <w:rsid w:val="00C84BA8"/>
    <w:rsid w:val="00C85AA9"/>
    <w:rsid w:val="00C86C27"/>
    <w:rsid w:val="00C86DF5"/>
    <w:rsid w:val="00C904D2"/>
    <w:rsid w:val="00C90590"/>
    <w:rsid w:val="00C93168"/>
    <w:rsid w:val="00C9325E"/>
    <w:rsid w:val="00C93447"/>
    <w:rsid w:val="00C9467C"/>
    <w:rsid w:val="00C9624E"/>
    <w:rsid w:val="00C9630E"/>
    <w:rsid w:val="00CA162C"/>
    <w:rsid w:val="00CA511F"/>
    <w:rsid w:val="00CA5654"/>
    <w:rsid w:val="00CB179A"/>
    <w:rsid w:val="00CB41E7"/>
    <w:rsid w:val="00CB548D"/>
    <w:rsid w:val="00CB76AB"/>
    <w:rsid w:val="00CC136A"/>
    <w:rsid w:val="00CC370E"/>
    <w:rsid w:val="00CC3DE3"/>
    <w:rsid w:val="00CD0283"/>
    <w:rsid w:val="00CD1D15"/>
    <w:rsid w:val="00CD2541"/>
    <w:rsid w:val="00CD3015"/>
    <w:rsid w:val="00CD45DE"/>
    <w:rsid w:val="00CD5B4B"/>
    <w:rsid w:val="00CE089B"/>
    <w:rsid w:val="00CE2275"/>
    <w:rsid w:val="00CE7610"/>
    <w:rsid w:val="00CE7E4D"/>
    <w:rsid w:val="00CF20F5"/>
    <w:rsid w:val="00CF2330"/>
    <w:rsid w:val="00CF4A35"/>
    <w:rsid w:val="00CF720A"/>
    <w:rsid w:val="00CF7586"/>
    <w:rsid w:val="00CF765F"/>
    <w:rsid w:val="00D030E2"/>
    <w:rsid w:val="00D03F5F"/>
    <w:rsid w:val="00D047F0"/>
    <w:rsid w:val="00D060B3"/>
    <w:rsid w:val="00D0697B"/>
    <w:rsid w:val="00D106C0"/>
    <w:rsid w:val="00D11D58"/>
    <w:rsid w:val="00D130C9"/>
    <w:rsid w:val="00D13E0F"/>
    <w:rsid w:val="00D178FF"/>
    <w:rsid w:val="00D20556"/>
    <w:rsid w:val="00D20893"/>
    <w:rsid w:val="00D21953"/>
    <w:rsid w:val="00D237B5"/>
    <w:rsid w:val="00D24AF3"/>
    <w:rsid w:val="00D25D44"/>
    <w:rsid w:val="00D25DF0"/>
    <w:rsid w:val="00D2611D"/>
    <w:rsid w:val="00D26BDD"/>
    <w:rsid w:val="00D26FB1"/>
    <w:rsid w:val="00D32D05"/>
    <w:rsid w:val="00D3326B"/>
    <w:rsid w:val="00D342C8"/>
    <w:rsid w:val="00D34A16"/>
    <w:rsid w:val="00D35572"/>
    <w:rsid w:val="00D35858"/>
    <w:rsid w:val="00D36383"/>
    <w:rsid w:val="00D364DF"/>
    <w:rsid w:val="00D42A50"/>
    <w:rsid w:val="00D47B46"/>
    <w:rsid w:val="00D51753"/>
    <w:rsid w:val="00D5365A"/>
    <w:rsid w:val="00D56241"/>
    <w:rsid w:val="00D57297"/>
    <w:rsid w:val="00D57C2B"/>
    <w:rsid w:val="00D62287"/>
    <w:rsid w:val="00D661D3"/>
    <w:rsid w:val="00D714AA"/>
    <w:rsid w:val="00D72591"/>
    <w:rsid w:val="00D72B16"/>
    <w:rsid w:val="00D72C46"/>
    <w:rsid w:val="00D77150"/>
    <w:rsid w:val="00D772D5"/>
    <w:rsid w:val="00D81182"/>
    <w:rsid w:val="00D82DA5"/>
    <w:rsid w:val="00D86DAA"/>
    <w:rsid w:val="00D915E4"/>
    <w:rsid w:val="00D92869"/>
    <w:rsid w:val="00D96615"/>
    <w:rsid w:val="00D968F3"/>
    <w:rsid w:val="00D96B01"/>
    <w:rsid w:val="00D96BCE"/>
    <w:rsid w:val="00D96FA0"/>
    <w:rsid w:val="00DA0C0C"/>
    <w:rsid w:val="00DA3972"/>
    <w:rsid w:val="00DA4282"/>
    <w:rsid w:val="00DA495F"/>
    <w:rsid w:val="00DA6708"/>
    <w:rsid w:val="00DB3DC6"/>
    <w:rsid w:val="00DB4047"/>
    <w:rsid w:val="00DB5728"/>
    <w:rsid w:val="00DB5AA6"/>
    <w:rsid w:val="00DB74A7"/>
    <w:rsid w:val="00DB797E"/>
    <w:rsid w:val="00DC02D2"/>
    <w:rsid w:val="00DC05AA"/>
    <w:rsid w:val="00DC2C82"/>
    <w:rsid w:val="00DC6B1E"/>
    <w:rsid w:val="00DD10E7"/>
    <w:rsid w:val="00DD4F91"/>
    <w:rsid w:val="00DD73D5"/>
    <w:rsid w:val="00DE0D78"/>
    <w:rsid w:val="00DE2537"/>
    <w:rsid w:val="00DE386E"/>
    <w:rsid w:val="00DE38B2"/>
    <w:rsid w:val="00DE486A"/>
    <w:rsid w:val="00DF2252"/>
    <w:rsid w:val="00DF2A3A"/>
    <w:rsid w:val="00DF33C8"/>
    <w:rsid w:val="00E00F2E"/>
    <w:rsid w:val="00E013AC"/>
    <w:rsid w:val="00E013B7"/>
    <w:rsid w:val="00E01822"/>
    <w:rsid w:val="00E0299D"/>
    <w:rsid w:val="00E04C87"/>
    <w:rsid w:val="00E12F2D"/>
    <w:rsid w:val="00E159CA"/>
    <w:rsid w:val="00E235BD"/>
    <w:rsid w:val="00E23F72"/>
    <w:rsid w:val="00E24A36"/>
    <w:rsid w:val="00E2696D"/>
    <w:rsid w:val="00E33FDB"/>
    <w:rsid w:val="00E34888"/>
    <w:rsid w:val="00E35058"/>
    <w:rsid w:val="00E368FA"/>
    <w:rsid w:val="00E37E1B"/>
    <w:rsid w:val="00E41C18"/>
    <w:rsid w:val="00E446B0"/>
    <w:rsid w:val="00E44BD0"/>
    <w:rsid w:val="00E45090"/>
    <w:rsid w:val="00E46B63"/>
    <w:rsid w:val="00E53252"/>
    <w:rsid w:val="00E5470F"/>
    <w:rsid w:val="00E553CB"/>
    <w:rsid w:val="00E568DA"/>
    <w:rsid w:val="00E61ADE"/>
    <w:rsid w:val="00E629B4"/>
    <w:rsid w:val="00E70793"/>
    <w:rsid w:val="00E74716"/>
    <w:rsid w:val="00E75301"/>
    <w:rsid w:val="00E80117"/>
    <w:rsid w:val="00E80613"/>
    <w:rsid w:val="00E81723"/>
    <w:rsid w:val="00E81FEA"/>
    <w:rsid w:val="00E82164"/>
    <w:rsid w:val="00E82FAF"/>
    <w:rsid w:val="00E835D4"/>
    <w:rsid w:val="00E84827"/>
    <w:rsid w:val="00E85236"/>
    <w:rsid w:val="00E8583E"/>
    <w:rsid w:val="00E87D83"/>
    <w:rsid w:val="00E93925"/>
    <w:rsid w:val="00E949D9"/>
    <w:rsid w:val="00E94ECC"/>
    <w:rsid w:val="00E96473"/>
    <w:rsid w:val="00EA2379"/>
    <w:rsid w:val="00EA476B"/>
    <w:rsid w:val="00EA7B4C"/>
    <w:rsid w:val="00EB1ABD"/>
    <w:rsid w:val="00EB5681"/>
    <w:rsid w:val="00EB64DC"/>
    <w:rsid w:val="00EB6BF5"/>
    <w:rsid w:val="00EC0D40"/>
    <w:rsid w:val="00EC0FD2"/>
    <w:rsid w:val="00EC10A1"/>
    <w:rsid w:val="00EC322E"/>
    <w:rsid w:val="00EC3459"/>
    <w:rsid w:val="00EC3F6C"/>
    <w:rsid w:val="00EC79BC"/>
    <w:rsid w:val="00ED04F5"/>
    <w:rsid w:val="00ED0671"/>
    <w:rsid w:val="00ED07BD"/>
    <w:rsid w:val="00ED0E51"/>
    <w:rsid w:val="00ED3D7D"/>
    <w:rsid w:val="00ED410D"/>
    <w:rsid w:val="00ED517F"/>
    <w:rsid w:val="00ED57AE"/>
    <w:rsid w:val="00ED5F01"/>
    <w:rsid w:val="00ED6DB2"/>
    <w:rsid w:val="00ED7227"/>
    <w:rsid w:val="00ED78EE"/>
    <w:rsid w:val="00EE06BC"/>
    <w:rsid w:val="00EE0B1C"/>
    <w:rsid w:val="00EE1CBC"/>
    <w:rsid w:val="00EE3890"/>
    <w:rsid w:val="00EE3902"/>
    <w:rsid w:val="00EE46C8"/>
    <w:rsid w:val="00EE4DD6"/>
    <w:rsid w:val="00EE5669"/>
    <w:rsid w:val="00EE706D"/>
    <w:rsid w:val="00EF13D5"/>
    <w:rsid w:val="00EF2346"/>
    <w:rsid w:val="00EF3F3C"/>
    <w:rsid w:val="00EF5B82"/>
    <w:rsid w:val="00EF63FE"/>
    <w:rsid w:val="00F00263"/>
    <w:rsid w:val="00F02877"/>
    <w:rsid w:val="00F03914"/>
    <w:rsid w:val="00F03E5E"/>
    <w:rsid w:val="00F05FAA"/>
    <w:rsid w:val="00F06CCE"/>
    <w:rsid w:val="00F07599"/>
    <w:rsid w:val="00F10640"/>
    <w:rsid w:val="00F10B3D"/>
    <w:rsid w:val="00F113BD"/>
    <w:rsid w:val="00F13DD6"/>
    <w:rsid w:val="00F14DFF"/>
    <w:rsid w:val="00F151CC"/>
    <w:rsid w:val="00F1562B"/>
    <w:rsid w:val="00F15A8E"/>
    <w:rsid w:val="00F17C6E"/>
    <w:rsid w:val="00F204CB"/>
    <w:rsid w:val="00F22B2A"/>
    <w:rsid w:val="00F254CC"/>
    <w:rsid w:val="00F26F6F"/>
    <w:rsid w:val="00F27353"/>
    <w:rsid w:val="00F27EA5"/>
    <w:rsid w:val="00F31656"/>
    <w:rsid w:val="00F31AA5"/>
    <w:rsid w:val="00F3716D"/>
    <w:rsid w:val="00F37BD8"/>
    <w:rsid w:val="00F37D2E"/>
    <w:rsid w:val="00F40E2B"/>
    <w:rsid w:val="00F40E79"/>
    <w:rsid w:val="00F43842"/>
    <w:rsid w:val="00F448B0"/>
    <w:rsid w:val="00F449E3"/>
    <w:rsid w:val="00F46482"/>
    <w:rsid w:val="00F46A3D"/>
    <w:rsid w:val="00F50329"/>
    <w:rsid w:val="00F509CD"/>
    <w:rsid w:val="00F50C67"/>
    <w:rsid w:val="00F53BF9"/>
    <w:rsid w:val="00F54BA9"/>
    <w:rsid w:val="00F55872"/>
    <w:rsid w:val="00F56C6B"/>
    <w:rsid w:val="00F57447"/>
    <w:rsid w:val="00F6332E"/>
    <w:rsid w:val="00F6488B"/>
    <w:rsid w:val="00F64B18"/>
    <w:rsid w:val="00F65499"/>
    <w:rsid w:val="00F6578A"/>
    <w:rsid w:val="00F664AB"/>
    <w:rsid w:val="00F664FE"/>
    <w:rsid w:val="00F66631"/>
    <w:rsid w:val="00F667AC"/>
    <w:rsid w:val="00F71C41"/>
    <w:rsid w:val="00F73248"/>
    <w:rsid w:val="00F762D2"/>
    <w:rsid w:val="00F80D90"/>
    <w:rsid w:val="00F824F4"/>
    <w:rsid w:val="00F8278F"/>
    <w:rsid w:val="00F8629D"/>
    <w:rsid w:val="00F87386"/>
    <w:rsid w:val="00F879F8"/>
    <w:rsid w:val="00F91D61"/>
    <w:rsid w:val="00F94CB9"/>
    <w:rsid w:val="00F955E4"/>
    <w:rsid w:val="00F977DC"/>
    <w:rsid w:val="00FA0980"/>
    <w:rsid w:val="00FA232E"/>
    <w:rsid w:val="00FA3784"/>
    <w:rsid w:val="00FA4724"/>
    <w:rsid w:val="00FB0A0A"/>
    <w:rsid w:val="00FB0FE2"/>
    <w:rsid w:val="00FB12EB"/>
    <w:rsid w:val="00FB3569"/>
    <w:rsid w:val="00FB4731"/>
    <w:rsid w:val="00FB558E"/>
    <w:rsid w:val="00FB594F"/>
    <w:rsid w:val="00FB5A7B"/>
    <w:rsid w:val="00FC1708"/>
    <w:rsid w:val="00FC29E6"/>
    <w:rsid w:val="00FC2AE0"/>
    <w:rsid w:val="00FC4755"/>
    <w:rsid w:val="00FC7B04"/>
    <w:rsid w:val="00FC7D6F"/>
    <w:rsid w:val="00FD0797"/>
    <w:rsid w:val="00FD1A4F"/>
    <w:rsid w:val="00FD1F8A"/>
    <w:rsid w:val="00FD31BC"/>
    <w:rsid w:val="00FD4900"/>
    <w:rsid w:val="00FD7DD4"/>
    <w:rsid w:val="00FE0924"/>
    <w:rsid w:val="00FE49C7"/>
    <w:rsid w:val="00FE4E0D"/>
    <w:rsid w:val="00FE4EE1"/>
    <w:rsid w:val="00FE543B"/>
    <w:rsid w:val="00FE5A11"/>
    <w:rsid w:val="00FE69A7"/>
    <w:rsid w:val="00FE7F73"/>
    <w:rsid w:val="00FF0250"/>
    <w:rsid w:val="00FF20F9"/>
    <w:rsid w:val="00FF60ED"/>
    <w:rsid w:val="00FF7488"/>
    <w:rsid w:val="00FF76B9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32E"/>
    <w:rPr>
      <w:lang w:val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</w:style>
  <w:style w:type="paragraph" w:customStyle="1" w:styleId="1">
    <w:name w:val="çàãîëîâîê 1"/>
    <w:basedOn w:val="a3"/>
    <w:next w:val="a3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a5">
    <w:name w:val="Âåðõíèé êîëîíòèòóë"/>
    <w:basedOn w:val="a3"/>
    <w:pPr>
      <w:tabs>
        <w:tab w:val="center" w:pos="4536"/>
        <w:tab w:val="right" w:pos="9072"/>
      </w:tabs>
    </w:pPr>
  </w:style>
  <w:style w:type="paragraph" w:customStyle="1" w:styleId="a6">
    <w:name w:val="Íèæíèé êîëîíòèòóë"/>
    <w:basedOn w:val="a3"/>
    <w:pPr>
      <w:tabs>
        <w:tab w:val="center" w:pos="4536"/>
        <w:tab w:val="right" w:pos="9072"/>
      </w:tabs>
    </w:pPr>
  </w:style>
  <w:style w:type="paragraph" w:customStyle="1" w:styleId="a7">
    <w:name w:val="Îñíîâíîé òåêñò"/>
    <w:basedOn w:val="a3"/>
    <w:pPr>
      <w:spacing w:after="120"/>
    </w:pPr>
  </w:style>
  <w:style w:type="paragraph" w:customStyle="1" w:styleId="21">
    <w:name w:val="Основной текст 21"/>
    <w:basedOn w:val="a3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customStyle="1" w:styleId="a8">
    <w:name w:val="íîìåð ñòðàíèöû"/>
    <w:basedOn w:val="a4"/>
  </w:style>
  <w:style w:type="paragraph" w:customStyle="1" w:styleId="10">
    <w:name w:val="îãëàâëåíèå 1"/>
    <w:basedOn w:val="a3"/>
    <w:next w:val="a3"/>
    <w:pPr>
      <w:spacing w:before="360"/>
    </w:pPr>
    <w:rPr>
      <w:rFonts w:ascii="Arial" w:hAnsi="Arial"/>
      <w:b/>
      <w:caps/>
      <w:sz w:val="24"/>
    </w:rPr>
  </w:style>
  <w:style w:type="paragraph" w:customStyle="1" w:styleId="22">
    <w:name w:val="îãëàâëåíèå 2"/>
    <w:basedOn w:val="a3"/>
    <w:next w:val="a3"/>
    <w:pPr>
      <w:spacing w:before="240"/>
    </w:pPr>
    <w:rPr>
      <w:b/>
    </w:rPr>
  </w:style>
  <w:style w:type="paragraph" w:customStyle="1" w:styleId="3">
    <w:name w:val="îãëàâëåíèå 3"/>
    <w:basedOn w:val="a3"/>
    <w:next w:val="a3"/>
    <w:pPr>
      <w:ind w:left="200"/>
    </w:pPr>
  </w:style>
  <w:style w:type="paragraph" w:customStyle="1" w:styleId="4">
    <w:name w:val="îãëàâëåíèå 4"/>
    <w:basedOn w:val="a3"/>
    <w:next w:val="a3"/>
    <w:pPr>
      <w:ind w:left="400"/>
    </w:pPr>
  </w:style>
  <w:style w:type="paragraph" w:customStyle="1" w:styleId="5">
    <w:name w:val="îãëàâëåíèå 5"/>
    <w:basedOn w:val="a3"/>
    <w:next w:val="a3"/>
    <w:pPr>
      <w:ind w:left="600"/>
    </w:pPr>
  </w:style>
  <w:style w:type="paragraph" w:customStyle="1" w:styleId="6">
    <w:name w:val="îãëàâëåíèå 6"/>
    <w:basedOn w:val="a3"/>
    <w:next w:val="a3"/>
    <w:pPr>
      <w:ind w:left="800"/>
    </w:pPr>
  </w:style>
  <w:style w:type="paragraph" w:customStyle="1" w:styleId="7">
    <w:name w:val="îãëàâëåíèå 7"/>
    <w:basedOn w:val="a3"/>
    <w:next w:val="a3"/>
    <w:pPr>
      <w:ind w:left="1000"/>
    </w:pPr>
  </w:style>
  <w:style w:type="paragraph" w:customStyle="1" w:styleId="8">
    <w:name w:val="îãëàâëåíèå 8"/>
    <w:basedOn w:val="a3"/>
    <w:next w:val="a3"/>
    <w:pPr>
      <w:ind w:left="1200"/>
    </w:pPr>
  </w:style>
  <w:style w:type="paragraph" w:customStyle="1" w:styleId="9">
    <w:name w:val="îãëàâëåíèå 9"/>
    <w:basedOn w:val="a3"/>
    <w:next w:val="a3"/>
    <w:pPr>
      <w:ind w:left="1400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customStyle="1" w:styleId="Iauiue">
    <w:name w:val="Iau?iue"/>
    <w:rsid w:val="00DB3DC6"/>
  </w:style>
  <w:style w:type="paragraph" w:styleId="23">
    <w:name w:val="Body Text Indent 2"/>
    <w:basedOn w:val="a"/>
    <w:rsid w:val="00D2611D"/>
    <w:pPr>
      <w:widowControl w:val="0"/>
      <w:spacing w:before="120" w:line="220" w:lineRule="exact"/>
      <w:ind w:firstLine="720"/>
      <w:jc w:val="both"/>
    </w:pPr>
    <w:rPr>
      <w:lang w:val="ru-RU"/>
    </w:rPr>
  </w:style>
  <w:style w:type="paragraph" w:styleId="ad">
    <w:name w:val="Normal (Web)"/>
    <w:basedOn w:val="a"/>
    <w:rsid w:val="00622002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e">
    <w:name w:val="Table Grid"/>
    <w:basedOn w:val="a1"/>
    <w:rsid w:val="005539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2765FE"/>
    <w:pPr>
      <w:spacing w:after="120" w:line="480" w:lineRule="auto"/>
    </w:pPr>
  </w:style>
  <w:style w:type="character" w:customStyle="1" w:styleId="25">
    <w:name w:val="Основной текст 2 Знак"/>
    <w:link w:val="24"/>
    <w:rsid w:val="002765FE"/>
    <w:rPr>
      <w:lang w:val="en-US" w:eastAsia="ru-RU" w:bidi="ar-SA"/>
    </w:rPr>
  </w:style>
  <w:style w:type="paragraph" w:customStyle="1" w:styleId="11">
    <w:name w:val="заголовок 1"/>
    <w:basedOn w:val="a"/>
    <w:next w:val="a"/>
    <w:rsid w:val="00847F8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aa">
    <w:name w:val="Нижний колонтитул Знак"/>
    <w:link w:val="a9"/>
    <w:rsid w:val="00847F8D"/>
    <w:rPr>
      <w:lang w:val="en-US" w:eastAsia="ru-RU" w:bidi="ar-SA"/>
    </w:rPr>
  </w:style>
  <w:style w:type="paragraph" w:styleId="af">
    <w:name w:val="Body Text Indent"/>
    <w:basedOn w:val="a"/>
    <w:link w:val="af0"/>
    <w:rsid w:val="00367C3C"/>
    <w:pPr>
      <w:spacing w:after="120"/>
      <w:ind w:left="283"/>
    </w:pPr>
    <w:rPr>
      <w:lang w:eastAsia="x-none"/>
    </w:rPr>
  </w:style>
  <w:style w:type="character" w:customStyle="1" w:styleId="af0">
    <w:name w:val="Основной текст с отступом Знак"/>
    <w:link w:val="af"/>
    <w:rsid w:val="00367C3C"/>
    <w:rPr>
      <w:lang w:val="en-US"/>
    </w:rPr>
  </w:style>
  <w:style w:type="paragraph" w:styleId="af1">
    <w:name w:val="Balloon Text"/>
    <w:basedOn w:val="a"/>
    <w:link w:val="af2"/>
    <w:rsid w:val="00ED78EE"/>
    <w:rPr>
      <w:rFonts w:ascii="Tahoma" w:hAnsi="Tahoma"/>
      <w:sz w:val="16"/>
      <w:szCs w:val="16"/>
      <w:lang w:eastAsia="x-none"/>
    </w:rPr>
  </w:style>
  <w:style w:type="character" w:customStyle="1" w:styleId="af2">
    <w:name w:val="Текст выноски Знак"/>
    <w:link w:val="af1"/>
    <w:rsid w:val="00ED78EE"/>
    <w:rPr>
      <w:rFonts w:ascii="Tahoma" w:hAnsi="Tahoma" w:cs="Tahoma"/>
      <w:sz w:val="16"/>
      <w:szCs w:val="16"/>
      <w:lang w:val="en-US"/>
    </w:rPr>
  </w:style>
  <w:style w:type="paragraph" w:styleId="af3">
    <w:name w:val="List Paragraph"/>
    <w:basedOn w:val="a"/>
    <w:uiPriority w:val="34"/>
    <w:qFormat/>
    <w:rsid w:val="00AA22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32E"/>
    <w:rPr>
      <w:lang w:val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</w:style>
  <w:style w:type="paragraph" w:customStyle="1" w:styleId="1">
    <w:name w:val="çàãîëîâîê 1"/>
    <w:basedOn w:val="a3"/>
    <w:next w:val="a3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a5">
    <w:name w:val="Âåðõíèé êîëîíòèòóë"/>
    <w:basedOn w:val="a3"/>
    <w:pPr>
      <w:tabs>
        <w:tab w:val="center" w:pos="4536"/>
        <w:tab w:val="right" w:pos="9072"/>
      </w:tabs>
    </w:pPr>
  </w:style>
  <w:style w:type="paragraph" w:customStyle="1" w:styleId="a6">
    <w:name w:val="Íèæíèé êîëîíòèòóë"/>
    <w:basedOn w:val="a3"/>
    <w:pPr>
      <w:tabs>
        <w:tab w:val="center" w:pos="4536"/>
        <w:tab w:val="right" w:pos="9072"/>
      </w:tabs>
    </w:pPr>
  </w:style>
  <w:style w:type="paragraph" w:customStyle="1" w:styleId="a7">
    <w:name w:val="Îñíîâíîé òåêñò"/>
    <w:basedOn w:val="a3"/>
    <w:pPr>
      <w:spacing w:after="120"/>
    </w:pPr>
  </w:style>
  <w:style w:type="paragraph" w:customStyle="1" w:styleId="21">
    <w:name w:val="Основной текст 21"/>
    <w:basedOn w:val="a3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customStyle="1" w:styleId="a8">
    <w:name w:val="íîìåð ñòðàíèöû"/>
    <w:basedOn w:val="a4"/>
  </w:style>
  <w:style w:type="paragraph" w:customStyle="1" w:styleId="10">
    <w:name w:val="îãëàâëåíèå 1"/>
    <w:basedOn w:val="a3"/>
    <w:next w:val="a3"/>
    <w:pPr>
      <w:spacing w:before="360"/>
    </w:pPr>
    <w:rPr>
      <w:rFonts w:ascii="Arial" w:hAnsi="Arial"/>
      <w:b/>
      <w:caps/>
      <w:sz w:val="24"/>
    </w:rPr>
  </w:style>
  <w:style w:type="paragraph" w:customStyle="1" w:styleId="22">
    <w:name w:val="îãëàâëåíèå 2"/>
    <w:basedOn w:val="a3"/>
    <w:next w:val="a3"/>
    <w:pPr>
      <w:spacing w:before="240"/>
    </w:pPr>
    <w:rPr>
      <w:b/>
    </w:rPr>
  </w:style>
  <w:style w:type="paragraph" w:customStyle="1" w:styleId="3">
    <w:name w:val="îãëàâëåíèå 3"/>
    <w:basedOn w:val="a3"/>
    <w:next w:val="a3"/>
    <w:pPr>
      <w:ind w:left="200"/>
    </w:pPr>
  </w:style>
  <w:style w:type="paragraph" w:customStyle="1" w:styleId="4">
    <w:name w:val="îãëàâëåíèå 4"/>
    <w:basedOn w:val="a3"/>
    <w:next w:val="a3"/>
    <w:pPr>
      <w:ind w:left="400"/>
    </w:pPr>
  </w:style>
  <w:style w:type="paragraph" w:customStyle="1" w:styleId="5">
    <w:name w:val="îãëàâëåíèå 5"/>
    <w:basedOn w:val="a3"/>
    <w:next w:val="a3"/>
    <w:pPr>
      <w:ind w:left="600"/>
    </w:pPr>
  </w:style>
  <w:style w:type="paragraph" w:customStyle="1" w:styleId="6">
    <w:name w:val="îãëàâëåíèå 6"/>
    <w:basedOn w:val="a3"/>
    <w:next w:val="a3"/>
    <w:pPr>
      <w:ind w:left="800"/>
    </w:pPr>
  </w:style>
  <w:style w:type="paragraph" w:customStyle="1" w:styleId="7">
    <w:name w:val="îãëàâëåíèå 7"/>
    <w:basedOn w:val="a3"/>
    <w:next w:val="a3"/>
    <w:pPr>
      <w:ind w:left="1000"/>
    </w:pPr>
  </w:style>
  <w:style w:type="paragraph" w:customStyle="1" w:styleId="8">
    <w:name w:val="îãëàâëåíèå 8"/>
    <w:basedOn w:val="a3"/>
    <w:next w:val="a3"/>
    <w:pPr>
      <w:ind w:left="1200"/>
    </w:pPr>
  </w:style>
  <w:style w:type="paragraph" w:customStyle="1" w:styleId="9">
    <w:name w:val="îãëàâëåíèå 9"/>
    <w:basedOn w:val="a3"/>
    <w:next w:val="a3"/>
    <w:pPr>
      <w:ind w:left="1400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customStyle="1" w:styleId="Iauiue">
    <w:name w:val="Iau?iue"/>
    <w:rsid w:val="00DB3DC6"/>
  </w:style>
  <w:style w:type="paragraph" w:styleId="23">
    <w:name w:val="Body Text Indent 2"/>
    <w:basedOn w:val="a"/>
    <w:rsid w:val="00D2611D"/>
    <w:pPr>
      <w:widowControl w:val="0"/>
      <w:spacing w:before="120" w:line="220" w:lineRule="exact"/>
      <w:ind w:firstLine="720"/>
      <w:jc w:val="both"/>
    </w:pPr>
    <w:rPr>
      <w:lang w:val="ru-RU"/>
    </w:rPr>
  </w:style>
  <w:style w:type="paragraph" w:styleId="ad">
    <w:name w:val="Normal (Web)"/>
    <w:basedOn w:val="a"/>
    <w:rsid w:val="00622002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e">
    <w:name w:val="Table Grid"/>
    <w:basedOn w:val="a1"/>
    <w:rsid w:val="005539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2765FE"/>
    <w:pPr>
      <w:spacing w:after="120" w:line="480" w:lineRule="auto"/>
    </w:pPr>
  </w:style>
  <w:style w:type="character" w:customStyle="1" w:styleId="25">
    <w:name w:val="Основной текст 2 Знак"/>
    <w:link w:val="24"/>
    <w:rsid w:val="002765FE"/>
    <w:rPr>
      <w:lang w:val="en-US" w:eastAsia="ru-RU" w:bidi="ar-SA"/>
    </w:rPr>
  </w:style>
  <w:style w:type="paragraph" w:customStyle="1" w:styleId="11">
    <w:name w:val="заголовок 1"/>
    <w:basedOn w:val="a"/>
    <w:next w:val="a"/>
    <w:rsid w:val="00847F8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aa">
    <w:name w:val="Нижний колонтитул Знак"/>
    <w:link w:val="a9"/>
    <w:rsid w:val="00847F8D"/>
    <w:rPr>
      <w:lang w:val="en-US" w:eastAsia="ru-RU" w:bidi="ar-SA"/>
    </w:rPr>
  </w:style>
  <w:style w:type="paragraph" w:styleId="af">
    <w:name w:val="Body Text Indent"/>
    <w:basedOn w:val="a"/>
    <w:link w:val="af0"/>
    <w:rsid w:val="00367C3C"/>
    <w:pPr>
      <w:spacing w:after="120"/>
      <w:ind w:left="283"/>
    </w:pPr>
    <w:rPr>
      <w:lang w:eastAsia="x-none"/>
    </w:rPr>
  </w:style>
  <w:style w:type="character" w:customStyle="1" w:styleId="af0">
    <w:name w:val="Основной текст с отступом Знак"/>
    <w:link w:val="af"/>
    <w:rsid w:val="00367C3C"/>
    <w:rPr>
      <w:lang w:val="en-US"/>
    </w:rPr>
  </w:style>
  <w:style w:type="paragraph" w:styleId="af1">
    <w:name w:val="Balloon Text"/>
    <w:basedOn w:val="a"/>
    <w:link w:val="af2"/>
    <w:rsid w:val="00ED78EE"/>
    <w:rPr>
      <w:rFonts w:ascii="Tahoma" w:hAnsi="Tahoma"/>
      <w:sz w:val="16"/>
      <w:szCs w:val="16"/>
      <w:lang w:eastAsia="x-none"/>
    </w:rPr>
  </w:style>
  <w:style w:type="character" w:customStyle="1" w:styleId="af2">
    <w:name w:val="Текст выноски Знак"/>
    <w:link w:val="af1"/>
    <w:rsid w:val="00ED78EE"/>
    <w:rPr>
      <w:rFonts w:ascii="Tahoma" w:hAnsi="Tahoma" w:cs="Tahoma"/>
      <w:sz w:val="16"/>
      <w:szCs w:val="16"/>
      <w:lang w:val="en-US"/>
    </w:rPr>
  </w:style>
  <w:style w:type="paragraph" w:styleId="af3">
    <w:name w:val="List Paragraph"/>
    <w:basedOn w:val="a"/>
    <w:uiPriority w:val="34"/>
    <w:qFormat/>
    <w:rsid w:val="00AA22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BCF3A-65A2-405F-8593-EB68B32F6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2529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19113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P62_GugelZK</cp:lastModifiedBy>
  <cp:revision>33</cp:revision>
  <cp:lastPrinted>2024-05-14T14:08:00Z</cp:lastPrinted>
  <dcterms:created xsi:type="dcterms:W3CDTF">2023-10-16T09:30:00Z</dcterms:created>
  <dcterms:modified xsi:type="dcterms:W3CDTF">2024-05-27T14:12:00Z</dcterms:modified>
</cp:coreProperties>
</file>